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b/>
          <w:bCs/>
          <w:sz w:val="20"/>
          <w:szCs w:val="20"/>
          <w:u w:val="single"/>
        </w:rPr>
      </w:pP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b/>
          <w:bCs/>
          <w:sz w:val="20"/>
          <w:szCs w:val="20"/>
          <w:u w:val="single"/>
        </w:rPr>
      </w:pPr>
      <w:r w:rsidRPr="00893E8F">
        <w:rPr>
          <w:b/>
          <w:bCs/>
          <w:sz w:val="20"/>
          <w:szCs w:val="20"/>
          <w:u w:val="single"/>
        </w:rPr>
        <w:t>COMUNICATO STAMPA</w:t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sz w:val="20"/>
          <w:szCs w:val="20"/>
        </w:rPr>
      </w:pPr>
      <w:r w:rsidRPr="00893E8F">
        <w:rPr>
          <w:b/>
          <w:sz w:val="20"/>
          <w:szCs w:val="20"/>
        </w:rPr>
        <w:t xml:space="preserve">Concorso *Festival *Troia *Teatro – Premio </w:t>
      </w:r>
      <w:proofErr w:type="spellStart"/>
      <w:r w:rsidRPr="00893E8F">
        <w:rPr>
          <w:b/>
          <w:sz w:val="20"/>
          <w:szCs w:val="20"/>
        </w:rPr>
        <w:t>Eceplast</w:t>
      </w:r>
      <w:proofErr w:type="spellEnd"/>
      <w:r w:rsidRPr="00893E8F">
        <w:rPr>
          <w:sz w:val="20"/>
          <w:szCs w:val="20"/>
        </w:rPr>
        <w:t xml:space="preserve"> </w:t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b/>
          <w:bCs/>
          <w:sz w:val="20"/>
          <w:szCs w:val="20"/>
        </w:rPr>
      </w:pPr>
      <w:r w:rsidRPr="00893E8F">
        <w:rPr>
          <w:b/>
          <w:bCs/>
          <w:sz w:val="20"/>
          <w:szCs w:val="20"/>
        </w:rPr>
        <w:t>Nell’ambito del *FESTIVAL *TROIA *TEATRO 2017</w:t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sz w:val="20"/>
          <w:szCs w:val="20"/>
        </w:rPr>
      </w:pP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 xml:space="preserve">Aperto il bando per partecipare al concorso dedicato alla nuova drammaturgia all’interno del </w:t>
      </w:r>
      <w:r w:rsidRPr="00893E8F">
        <w:rPr>
          <w:b/>
          <w:sz w:val="20"/>
          <w:szCs w:val="20"/>
        </w:rPr>
        <w:t>Festival Troia Teatro 2017</w:t>
      </w:r>
      <w:r w:rsidRPr="00893E8F">
        <w:rPr>
          <w:sz w:val="20"/>
          <w:szCs w:val="20"/>
        </w:rPr>
        <w:t xml:space="preserve"> (giunto alla XII edizione), kermesse che sarà allestita nell’omonima cittadina foggiana dal </w:t>
      </w:r>
      <w:r w:rsidRPr="00893E8F">
        <w:rPr>
          <w:b/>
          <w:sz w:val="20"/>
          <w:szCs w:val="20"/>
        </w:rPr>
        <w:t>2 al 6 agosto 2017</w:t>
      </w:r>
      <w:r w:rsidRPr="00893E8F">
        <w:rPr>
          <w:sz w:val="20"/>
          <w:szCs w:val="20"/>
        </w:rPr>
        <w:t xml:space="preserve">. Il concorso </w:t>
      </w:r>
      <w:r w:rsidRPr="00893E8F">
        <w:rPr>
          <w:i/>
          <w:sz w:val="20"/>
          <w:szCs w:val="20"/>
        </w:rPr>
        <w:t xml:space="preserve">Scrofa d’Oro - Premio </w:t>
      </w:r>
      <w:proofErr w:type="spellStart"/>
      <w:r w:rsidRPr="00893E8F">
        <w:rPr>
          <w:i/>
          <w:sz w:val="20"/>
          <w:szCs w:val="20"/>
        </w:rPr>
        <w:t>ECEplast</w:t>
      </w:r>
      <w:proofErr w:type="spellEnd"/>
      <w:r w:rsidRPr="00893E8F">
        <w:rPr>
          <w:i/>
          <w:sz w:val="20"/>
          <w:szCs w:val="20"/>
        </w:rPr>
        <w:t xml:space="preserve"> VII edizione</w:t>
      </w:r>
      <w:r w:rsidRPr="00893E8F">
        <w:rPr>
          <w:sz w:val="20"/>
          <w:szCs w:val="20"/>
        </w:rPr>
        <w:t xml:space="preserve">, promosso con il contributo dell’azienda </w:t>
      </w:r>
      <w:proofErr w:type="spellStart"/>
      <w:r w:rsidRPr="00893E8F">
        <w:rPr>
          <w:b/>
          <w:sz w:val="20"/>
          <w:szCs w:val="20"/>
        </w:rPr>
        <w:t>ECEplast</w:t>
      </w:r>
      <w:proofErr w:type="spellEnd"/>
      <w:r w:rsidRPr="00893E8F">
        <w:rPr>
          <w:i/>
          <w:sz w:val="20"/>
          <w:szCs w:val="20"/>
        </w:rPr>
        <w:t>,</w:t>
      </w:r>
      <w:r w:rsidRPr="00893E8F">
        <w:rPr>
          <w:sz w:val="20"/>
          <w:szCs w:val="20"/>
        </w:rPr>
        <w:t xml:space="preserve"> è volto alla ricerca drammaturgica e alla valorizzazione culturale della città di Troia e del lavoro di compagnie emergenti e indipendenti che operano nel teatro d’innovazione, danza contemporanea e </w:t>
      </w:r>
      <w:proofErr w:type="spellStart"/>
      <w:r w:rsidRPr="00893E8F">
        <w:rPr>
          <w:sz w:val="20"/>
          <w:szCs w:val="20"/>
        </w:rPr>
        <w:t>performing</w:t>
      </w:r>
      <w:proofErr w:type="spellEnd"/>
      <w:r w:rsidRPr="00893E8F">
        <w:rPr>
          <w:sz w:val="20"/>
          <w:szCs w:val="20"/>
        </w:rPr>
        <w:t xml:space="preserve"> art.</w:t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 xml:space="preserve">Sono ammessi a concorrere </w:t>
      </w:r>
      <w:r w:rsidRPr="00893E8F">
        <w:rPr>
          <w:bCs/>
          <w:sz w:val="20"/>
          <w:szCs w:val="20"/>
        </w:rPr>
        <w:t>singoli artisti e compagnie, italiani o stranieri, che esercitano con finalità professionali nel mondo dello spettacolo e che abbiano prodotto un nuovo lavoro.</w:t>
      </w:r>
      <w:r w:rsidRPr="00893E8F">
        <w:rPr>
          <w:sz w:val="20"/>
          <w:szCs w:val="20"/>
        </w:rPr>
        <w:t xml:space="preserve"> </w:t>
      </w:r>
    </w:p>
    <w:p w:rsidR="00893E8F" w:rsidRPr="00893E8F" w:rsidRDefault="00893E8F" w:rsidP="00893E8F">
      <w:pPr>
        <w:pStyle w:val="Didefault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 xml:space="preserve">Le opere che intendono partecipare al </w:t>
      </w:r>
      <w:r w:rsidRPr="00893E8F">
        <w:rPr>
          <w:b/>
          <w:bCs/>
          <w:sz w:val="20"/>
          <w:szCs w:val="20"/>
        </w:rPr>
        <w:t>Concorso *Festival *Troia *Teatro 2017</w:t>
      </w:r>
      <w:r w:rsidRPr="00893E8F">
        <w:rPr>
          <w:color w:val="FF2600"/>
          <w:sz w:val="20"/>
          <w:szCs w:val="20"/>
        </w:rPr>
        <w:t xml:space="preserve"> </w:t>
      </w:r>
      <w:r w:rsidRPr="00893E8F">
        <w:rPr>
          <w:sz w:val="20"/>
          <w:szCs w:val="20"/>
        </w:rPr>
        <w:t xml:space="preserve">dovranno pervenire </w:t>
      </w:r>
      <w:r w:rsidRPr="00893E8F">
        <w:rPr>
          <w:b/>
          <w:bCs/>
          <w:sz w:val="20"/>
          <w:szCs w:val="20"/>
        </w:rPr>
        <w:t>entro e</w:t>
      </w:r>
      <w:r w:rsidRPr="00893E8F">
        <w:rPr>
          <w:sz w:val="20"/>
          <w:szCs w:val="20"/>
        </w:rPr>
        <w:t xml:space="preserve"> </w:t>
      </w:r>
      <w:r w:rsidRPr="00893E8F">
        <w:rPr>
          <w:b/>
          <w:bCs/>
          <w:sz w:val="20"/>
          <w:szCs w:val="20"/>
        </w:rPr>
        <w:t>non oltre il 16 luglio 2017</w:t>
      </w:r>
      <w:r w:rsidRPr="00893E8F">
        <w:rPr>
          <w:sz w:val="20"/>
          <w:szCs w:val="20"/>
        </w:rPr>
        <w:t xml:space="preserve">, compilando il </w:t>
      </w:r>
      <w:proofErr w:type="spellStart"/>
      <w:r w:rsidRPr="00893E8F">
        <w:rPr>
          <w:sz w:val="20"/>
          <w:szCs w:val="20"/>
        </w:rPr>
        <w:t>form</w:t>
      </w:r>
      <w:proofErr w:type="spellEnd"/>
      <w:r w:rsidRPr="00893E8F">
        <w:rPr>
          <w:sz w:val="20"/>
          <w:szCs w:val="20"/>
        </w:rPr>
        <w:t xml:space="preserve"> presente all’indirizzo www.troiateatro.it.</w:t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 xml:space="preserve">L’edizione di quest’anno ha come scopo quello di promuovere ed incentivare creazioni artistiche che indaghino sul tema dei </w:t>
      </w:r>
      <w:r w:rsidRPr="00893E8F">
        <w:rPr>
          <w:b/>
          <w:sz w:val="20"/>
          <w:szCs w:val="20"/>
        </w:rPr>
        <w:t>Riti</w:t>
      </w:r>
      <w:r w:rsidRPr="00893E8F">
        <w:rPr>
          <w:sz w:val="20"/>
          <w:szCs w:val="20"/>
        </w:rPr>
        <w:t>.</w:t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Riti di passaggio, riti di guerra, riti di iniziazione, riti individuali e riti collettivi, riti pubblici e privati. La processione e la protesta, riti liturgici e riti laici. Una consuetudine, una procedura, una necessità, il thè, la sigaretta, la playstation. Il rito come caduta o come rifondazione. Il linguaggio, il simbolo, la sua interpretazione. Il rito come rappresentazione, come catarsi, come messa in scena: la danza, il ritmo, il gesto, le luci. Come trasfigurazione del reale, come possibilità di liberare le energie della collettività. Il Rito, la Festa, il Teatro si fanno eccezione, quell’extra-quotidiano capace di rigenerazione, quella condivisione che evocata, si fa direzione.</w:t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La ricerca sul tema indicato sarà declinata dai singoli artisti selezionati secondo la propria sensibilità e i propri mezzi espressivi.</w:t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bCs/>
          <w:sz w:val="20"/>
          <w:szCs w:val="20"/>
        </w:rPr>
      </w:pPr>
      <w:r w:rsidRPr="00893E8F">
        <w:rPr>
          <w:sz w:val="20"/>
          <w:szCs w:val="20"/>
        </w:rPr>
        <w:t xml:space="preserve">Al concorso indetto è consentita </w:t>
      </w:r>
      <w:r w:rsidRPr="00893E8F">
        <w:rPr>
          <w:b/>
          <w:sz w:val="20"/>
          <w:szCs w:val="20"/>
        </w:rPr>
        <w:t>ogni forma di espressione artistica che indaghi il corpo umano</w:t>
      </w:r>
      <w:r w:rsidRPr="00893E8F">
        <w:rPr>
          <w:sz w:val="20"/>
          <w:szCs w:val="20"/>
        </w:rPr>
        <w:t>: spettacoli dal vivo, performance, teatro, danza, musica, installazioni, video e arti visive, con testi editi o inediti (</w:t>
      </w:r>
      <w:r w:rsidRPr="00893E8F">
        <w:rPr>
          <w:bCs/>
          <w:sz w:val="20"/>
          <w:szCs w:val="20"/>
        </w:rPr>
        <w:t>purché</w:t>
      </w:r>
      <w:r w:rsidRPr="00893E8F">
        <w:rPr>
          <w:bCs/>
          <w:sz w:val="20"/>
          <w:szCs w:val="20"/>
          <w:lang w:val="fr-FR"/>
        </w:rPr>
        <w:t xml:space="preserve"> </w:t>
      </w:r>
      <w:r w:rsidRPr="00893E8F">
        <w:rPr>
          <w:bCs/>
          <w:sz w:val="20"/>
          <w:szCs w:val="20"/>
        </w:rPr>
        <w:t>siano risolte tutte le questioni legate al diritto d’autore).</w:t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 xml:space="preserve">Il Concorso si articolerà in tre fasi: selezione delle opere che concorrono al Premio, presentazione pubblica delle opere finaliste, proclamazione e premiazione dell’opera vincitrice. L’artista/compagnia vincitore </w:t>
      </w:r>
      <w:r w:rsidRPr="00893E8F">
        <w:rPr>
          <w:sz w:val="20"/>
          <w:szCs w:val="20"/>
        </w:rPr>
        <w:lastRenderedPageBreak/>
        <w:t xml:space="preserve">rappresenterà lo spettacolo all’interno della manifestazione nella giornata conclusiva del festival, </w:t>
      </w:r>
      <w:r w:rsidRPr="00893E8F">
        <w:rPr>
          <w:b/>
          <w:sz w:val="20"/>
          <w:szCs w:val="20"/>
        </w:rPr>
        <w:t>domenica 6 agosto</w:t>
      </w:r>
      <w:r w:rsidRPr="00893E8F">
        <w:rPr>
          <w:sz w:val="20"/>
          <w:szCs w:val="20"/>
        </w:rPr>
        <w:t>.</w:t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 xml:space="preserve">Per il </w:t>
      </w:r>
      <w:r w:rsidRPr="00893E8F">
        <w:rPr>
          <w:b/>
          <w:sz w:val="20"/>
          <w:szCs w:val="20"/>
        </w:rPr>
        <w:t xml:space="preserve">Concorso *Festival *Troia *Teatro – Premio </w:t>
      </w:r>
      <w:proofErr w:type="spellStart"/>
      <w:r w:rsidRPr="00893E8F">
        <w:rPr>
          <w:b/>
          <w:sz w:val="20"/>
          <w:szCs w:val="20"/>
        </w:rPr>
        <w:t>Eceplast</w:t>
      </w:r>
      <w:proofErr w:type="spellEnd"/>
      <w:r w:rsidRPr="00893E8F">
        <w:rPr>
          <w:sz w:val="20"/>
          <w:szCs w:val="20"/>
        </w:rPr>
        <w:t xml:space="preserve"> verrà conferito un </w:t>
      </w:r>
      <w:r w:rsidRPr="00893E8F">
        <w:rPr>
          <w:b/>
          <w:sz w:val="20"/>
          <w:szCs w:val="20"/>
        </w:rPr>
        <w:t>premio dal valore di 1.500 euro</w:t>
      </w:r>
      <w:r w:rsidRPr="00893E8F">
        <w:rPr>
          <w:sz w:val="20"/>
          <w:szCs w:val="20"/>
        </w:rPr>
        <w:t>.</w:t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rFonts w:cs="Courier"/>
          <w:color w:val="212121"/>
          <w:sz w:val="20"/>
          <w:szCs w:val="20"/>
        </w:rPr>
      </w:pPr>
      <w:r w:rsidRPr="00893E8F">
        <w:rPr>
          <w:sz w:val="20"/>
          <w:szCs w:val="20"/>
        </w:rPr>
        <w:t>Il Festival comunicherà l’esito degli spettacoli ammessi alla finale entro il 23 luglio 2017.</w:t>
      </w:r>
      <w:r w:rsidRPr="00893E8F">
        <w:rPr>
          <w:sz w:val="20"/>
          <w:szCs w:val="20"/>
        </w:rPr>
        <w:br/>
      </w:r>
      <w:r w:rsidRPr="00893E8F">
        <w:rPr>
          <w:bCs/>
          <w:sz w:val="20"/>
          <w:szCs w:val="20"/>
        </w:rPr>
        <w:t xml:space="preserve">Il Premio è intitolato all’azienda </w:t>
      </w:r>
      <w:r w:rsidRPr="00893E8F">
        <w:rPr>
          <w:b/>
          <w:bCs/>
          <w:sz w:val="20"/>
          <w:szCs w:val="20"/>
        </w:rPr>
        <w:t xml:space="preserve">ECEPLAST </w:t>
      </w:r>
      <w:proofErr w:type="spellStart"/>
      <w:r w:rsidRPr="00893E8F">
        <w:rPr>
          <w:b/>
          <w:bCs/>
          <w:sz w:val="20"/>
          <w:szCs w:val="20"/>
        </w:rPr>
        <w:t>Srl</w:t>
      </w:r>
      <w:proofErr w:type="spellEnd"/>
      <w:r w:rsidRPr="00893E8F">
        <w:rPr>
          <w:bCs/>
          <w:sz w:val="20"/>
          <w:szCs w:val="20"/>
        </w:rPr>
        <w:t>,</w:t>
      </w:r>
      <w:r w:rsidRPr="00893E8F">
        <w:rPr>
          <w:b/>
          <w:bCs/>
          <w:sz w:val="20"/>
          <w:szCs w:val="20"/>
        </w:rPr>
        <w:t xml:space="preserve"> </w:t>
      </w:r>
      <w:r w:rsidRPr="00893E8F">
        <w:rPr>
          <w:bCs/>
          <w:sz w:val="20"/>
          <w:szCs w:val="20"/>
        </w:rPr>
        <w:t>fondata a Troia nel 1995 da Giuseppe Altobelli,</w:t>
      </w:r>
      <w:r w:rsidRPr="00893E8F">
        <w:rPr>
          <w:b/>
          <w:bCs/>
          <w:sz w:val="20"/>
          <w:szCs w:val="20"/>
        </w:rPr>
        <w:t xml:space="preserve"> </w:t>
      </w:r>
      <w:r w:rsidRPr="00893E8F">
        <w:rPr>
          <w:bCs/>
          <w:sz w:val="20"/>
          <w:szCs w:val="20"/>
        </w:rPr>
        <w:t xml:space="preserve">che sostiene con convinzione il Festival e la possibilità data alle giovani compagnie di raggiungere visibilità e notorietà. </w:t>
      </w:r>
      <w:proofErr w:type="spellStart"/>
      <w:r w:rsidRPr="00893E8F">
        <w:rPr>
          <w:bCs/>
          <w:sz w:val="20"/>
          <w:szCs w:val="20"/>
        </w:rPr>
        <w:t>Eceplast</w:t>
      </w:r>
      <w:proofErr w:type="spellEnd"/>
      <w:r w:rsidRPr="00893E8F">
        <w:rPr>
          <w:bCs/>
          <w:sz w:val="20"/>
          <w:szCs w:val="20"/>
        </w:rPr>
        <w:t xml:space="preserve"> </w:t>
      </w:r>
      <w:proofErr w:type="spellStart"/>
      <w:r w:rsidRPr="00893E8F">
        <w:rPr>
          <w:bCs/>
          <w:sz w:val="20"/>
          <w:szCs w:val="20"/>
        </w:rPr>
        <w:t>srl</w:t>
      </w:r>
      <w:proofErr w:type="spellEnd"/>
      <w:r w:rsidRPr="00893E8F">
        <w:rPr>
          <w:bCs/>
          <w:sz w:val="20"/>
          <w:szCs w:val="20"/>
        </w:rPr>
        <w:t xml:space="preserve"> </w:t>
      </w:r>
      <w:r w:rsidRPr="00893E8F">
        <w:rPr>
          <w:rFonts w:cs="Courier"/>
          <w:color w:val="212121"/>
          <w:sz w:val="20"/>
          <w:szCs w:val="20"/>
        </w:rPr>
        <w:t xml:space="preserve">crea e produce soluzioni di packaging per merci sfuse secche o liquide, seguendo il principio base di minimizzare l’impatto ambientale di tali prodotti. In particolare </w:t>
      </w:r>
      <w:r w:rsidRPr="00893E8F">
        <w:rPr>
          <w:bCs/>
          <w:sz w:val="20"/>
          <w:szCs w:val="20"/>
        </w:rPr>
        <w:t xml:space="preserve">promuove valori di competenza, passione e coraggio nel lavoro. È </w:t>
      </w:r>
      <w:r w:rsidRPr="00893E8F">
        <w:rPr>
          <w:rFonts w:cs="Courier"/>
          <w:color w:val="212121"/>
          <w:sz w:val="20"/>
          <w:szCs w:val="20"/>
        </w:rPr>
        <w:t>riconosciuta quale eccellenza a livello internazionale.</w:t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 xml:space="preserve">Il </w:t>
      </w:r>
      <w:r w:rsidRPr="00893E8F">
        <w:rPr>
          <w:b/>
          <w:sz w:val="20"/>
          <w:szCs w:val="20"/>
        </w:rPr>
        <w:t>Festival</w:t>
      </w:r>
      <w:r w:rsidRPr="00893E8F">
        <w:rPr>
          <w:sz w:val="20"/>
          <w:szCs w:val="20"/>
        </w:rPr>
        <w:t>, organizzato dall’</w:t>
      </w:r>
      <w:r w:rsidRPr="00893E8F">
        <w:rPr>
          <w:b/>
          <w:bCs/>
          <w:sz w:val="20"/>
          <w:szCs w:val="20"/>
        </w:rPr>
        <w:t xml:space="preserve">U.G.T. </w:t>
      </w:r>
      <w:r w:rsidRPr="00893E8F">
        <w:rPr>
          <w:sz w:val="20"/>
          <w:szCs w:val="20"/>
        </w:rPr>
        <w:t xml:space="preserve">(Unione Giovanile Troiana), </w:t>
      </w:r>
      <w:r w:rsidRPr="00893E8F">
        <w:rPr>
          <w:b/>
          <w:bCs/>
          <w:sz w:val="20"/>
          <w:szCs w:val="20"/>
        </w:rPr>
        <w:t>A.c.t! Monti Dauni</w:t>
      </w:r>
      <w:r w:rsidRPr="00893E8F">
        <w:rPr>
          <w:sz w:val="20"/>
          <w:szCs w:val="20"/>
        </w:rPr>
        <w:t xml:space="preserve"> Associazione Culturale &amp; Turistica e </w:t>
      </w:r>
      <w:r w:rsidRPr="00893E8F">
        <w:rPr>
          <w:b/>
          <w:bCs/>
          <w:sz w:val="20"/>
          <w:szCs w:val="20"/>
        </w:rPr>
        <w:t xml:space="preserve">Teatri35 </w:t>
      </w:r>
      <w:proofErr w:type="spellStart"/>
      <w:r w:rsidRPr="00893E8F">
        <w:rPr>
          <w:sz w:val="20"/>
          <w:szCs w:val="20"/>
        </w:rPr>
        <w:t>Ass</w:t>
      </w:r>
      <w:proofErr w:type="spellEnd"/>
      <w:r w:rsidRPr="00893E8F">
        <w:rPr>
          <w:sz w:val="20"/>
          <w:szCs w:val="20"/>
        </w:rPr>
        <w:t xml:space="preserve">. Cult. Teatrale, con il patrocinio della </w:t>
      </w:r>
      <w:r w:rsidRPr="00893E8F">
        <w:rPr>
          <w:b/>
          <w:sz w:val="20"/>
          <w:szCs w:val="20"/>
        </w:rPr>
        <w:t>Regione Puglia</w:t>
      </w:r>
      <w:r w:rsidRPr="00893E8F">
        <w:rPr>
          <w:sz w:val="20"/>
          <w:szCs w:val="20"/>
        </w:rPr>
        <w:t xml:space="preserve"> e del </w:t>
      </w:r>
      <w:r w:rsidRPr="00893E8F">
        <w:rPr>
          <w:b/>
          <w:sz w:val="20"/>
          <w:szCs w:val="20"/>
        </w:rPr>
        <w:t>Comune di Troia</w:t>
      </w:r>
      <w:r w:rsidRPr="00893E8F">
        <w:rPr>
          <w:sz w:val="20"/>
          <w:szCs w:val="20"/>
        </w:rPr>
        <w:t>, crea, ancora una volta, un’occasione per interrogarsi e lanciare spunti di riflessione nei suoi spettatori</w:t>
      </w:r>
      <w:r w:rsidRPr="00893E8F">
        <w:rPr>
          <w:sz w:val="20"/>
          <w:szCs w:val="20"/>
        </w:rPr>
        <w:t>.</w:t>
      </w:r>
    </w:p>
    <w:p w:rsidR="00893E8F" w:rsidRPr="00893E8F" w:rsidRDefault="00893E8F" w:rsidP="00893E8F">
      <w:pPr>
        <w:pStyle w:val="Didefault"/>
        <w:pBdr>
          <w:top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sz w:val="20"/>
          <w:szCs w:val="20"/>
        </w:rPr>
      </w:pPr>
    </w:p>
    <w:p w:rsidR="00893E8F" w:rsidRPr="00893E8F" w:rsidRDefault="00893E8F" w:rsidP="00893E8F">
      <w:pPr>
        <w:jc w:val="center"/>
        <w:rPr>
          <w:rFonts w:ascii="Helvetica" w:eastAsia="Arial Unicode MS" w:hAnsi="Helvetica" w:cs="Arial Unicode MS"/>
          <w:b/>
          <w:color w:val="FF0000"/>
          <w:sz w:val="20"/>
          <w:szCs w:val="20"/>
          <w:u w:color="FF0000"/>
        </w:rPr>
      </w:pPr>
    </w:p>
    <w:p w:rsidR="00893E8F" w:rsidRPr="00893E8F" w:rsidRDefault="00893E8F" w:rsidP="00893E8F">
      <w:pPr>
        <w:jc w:val="center"/>
        <w:rPr>
          <w:rFonts w:ascii="Helvetica" w:eastAsia="Arial Unicode MS" w:hAnsi="Helvetica" w:cs="Arial Unicode MS"/>
          <w:b/>
          <w:color w:val="FF0000"/>
          <w:sz w:val="20"/>
          <w:szCs w:val="20"/>
          <w:u w:color="FF0000"/>
        </w:rPr>
      </w:pPr>
    </w:p>
    <w:p w:rsidR="00893E8F" w:rsidRPr="00893E8F" w:rsidRDefault="00893E8F" w:rsidP="00893E8F">
      <w:pPr>
        <w:jc w:val="center"/>
        <w:rPr>
          <w:rFonts w:ascii="Helvetica" w:eastAsia="Arial Unicode MS" w:hAnsi="Helvetica" w:cs="Arial Unicode MS"/>
          <w:b/>
          <w:color w:val="FF0000"/>
          <w:sz w:val="20"/>
          <w:szCs w:val="20"/>
          <w:u w:color="000000"/>
        </w:rPr>
      </w:pPr>
      <w:proofErr w:type="spellStart"/>
      <w:r w:rsidRPr="00893E8F">
        <w:rPr>
          <w:rFonts w:ascii="Helvetica" w:eastAsia="Arial Unicode MS" w:hAnsi="Helvetica" w:cs="Arial Unicode MS"/>
          <w:b/>
          <w:color w:val="FF0000"/>
          <w:sz w:val="20"/>
          <w:szCs w:val="20"/>
          <w:u w:color="FF0000"/>
        </w:rPr>
        <w:t>leStaffette</w:t>
      </w:r>
      <w:proofErr w:type="spellEnd"/>
      <w:r w:rsidRPr="00893E8F">
        <w:rPr>
          <w:rFonts w:ascii="Helvetica" w:eastAsia="Arial Unicode MS" w:hAnsi="Helvetica" w:cs="Arial Unicode MS"/>
          <w:b/>
          <w:color w:val="FF0000"/>
          <w:sz w:val="20"/>
          <w:szCs w:val="20"/>
          <w:u w:color="FF0000"/>
        </w:rPr>
        <w:t xml:space="preserve"> </w:t>
      </w:r>
      <w:r w:rsidRPr="00893E8F">
        <w:rPr>
          <w:rFonts w:ascii="Helvetica" w:eastAsia="Arial Unicode MS" w:hAnsi="Helvetica" w:cs="Arial Unicode MS"/>
          <w:b/>
          <w:color w:val="FF0000"/>
          <w:sz w:val="20"/>
          <w:szCs w:val="20"/>
          <w:u w:color="000000"/>
        </w:rPr>
        <w:t>ufficio stampa e promozione</w:t>
      </w:r>
    </w:p>
    <w:p w:rsidR="00893E8F" w:rsidRPr="00893E8F" w:rsidRDefault="00893E8F" w:rsidP="00893E8F">
      <w:pPr>
        <w:jc w:val="center"/>
        <w:rPr>
          <w:rFonts w:ascii="Helvetica" w:eastAsia="Arial Unicode MS" w:hAnsi="Helvetica" w:cs="Arial Unicode MS"/>
          <w:sz w:val="20"/>
          <w:szCs w:val="20"/>
          <w:u w:color="000000"/>
        </w:rPr>
      </w:pPr>
      <w:r w:rsidRPr="00893E8F">
        <w:rPr>
          <w:rFonts w:ascii="Helvetica" w:eastAsia="Arial Unicode MS" w:hAnsi="Helvetica" w:cs="Arial Unicode MS"/>
          <w:sz w:val="20"/>
          <w:szCs w:val="20"/>
          <w:u w:color="000000"/>
        </w:rPr>
        <w:t xml:space="preserve">Marialuisa Giordano, </w:t>
      </w:r>
      <w:proofErr w:type="spellStart"/>
      <w:r w:rsidRPr="00893E8F">
        <w:rPr>
          <w:rFonts w:ascii="Helvetica" w:eastAsia="Arial Unicode MS" w:hAnsi="Helvetica" w:cs="Arial Unicode MS"/>
          <w:sz w:val="20"/>
          <w:szCs w:val="20"/>
          <w:u w:color="000000"/>
        </w:rPr>
        <w:t>mob</w:t>
      </w:r>
      <w:proofErr w:type="spellEnd"/>
      <w:r w:rsidRPr="00893E8F">
        <w:rPr>
          <w:rFonts w:ascii="Helvetica" w:eastAsia="Arial Unicode MS" w:hAnsi="Helvetica" w:cs="Arial Unicode MS"/>
          <w:sz w:val="20"/>
          <w:szCs w:val="20"/>
          <w:u w:color="000000"/>
        </w:rPr>
        <w:t>. +39.338.3500177</w:t>
      </w:r>
    </w:p>
    <w:p w:rsidR="00893E8F" w:rsidRPr="00893E8F" w:rsidRDefault="00893E8F" w:rsidP="00893E8F">
      <w:pPr>
        <w:jc w:val="center"/>
        <w:rPr>
          <w:rFonts w:ascii="Helvetica" w:eastAsia="Arial Unicode MS" w:hAnsi="Helvetica" w:cs="Arial Unicode MS"/>
          <w:sz w:val="20"/>
          <w:szCs w:val="20"/>
          <w:u w:color="000000"/>
        </w:rPr>
      </w:pPr>
      <w:r w:rsidRPr="00893E8F">
        <w:rPr>
          <w:rFonts w:ascii="Helvetica" w:eastAsia="Arial Unicode MS" w:hAnsi="Helvetica" w:cs="Arial Unicode MS"/>
          <w:sz w:val="20"/>
          <w:szCs w:val="20"/>
          <w:u w:color="000000"/>
        </w:rPr>
        <w:t xml:space="preserve">Monica Menna, </w:t>
      </w:r>
      <w:proofErr w:type="spellStart"/>
      <w:r w:rsidRPr="00893E8F">
        <w:rPr>
          <w:rFonts w:ascii="Helvetica" w:eastAsia="Arial Unicode MS" w:hAnsi="Helvetica" w:cs="Arial Unicode MS"/>
          <w:sz w:val="20"/>
          <w:szCs w:val="20"/>
          <w:u w:color="000000"/>
        </w:rPr>
        <w:t>mob</w:t>
      </w:r>
      <w:proofErr w:type="spellEnd"/>
      <w:r w:rsidRPr="00893E8F">
        <w:rPr>
          <w:rFonts w:ascii="Helvetica" w:eastAsia="Arial Unicode MS" w:hAnsi="Helvetica" w:cs="Arial Unicode MS"/>
          <w:sz w:val="20"/>
          <w:szCs w:val="20"/>
          <w:u w:color="000000"/>
        </w:rPr>
        <w:t>. +39.328.9448311</w:t>
      </w:r>
    </w:p>
    <w:p w:rsidR="00893E8F" w:rsidRPr="00893E8F" w:rsidRDefault="00893E8F" w:rsidP="00893E8F">
      <w:pPr>
        <w:jc w:val="center"/>
        <w:rPr>
          <w:rFonts w:ascii="Helvetica" w:hAnsi="Helvetica"/>
          <w:sz w:val="20"/>
          <w:szCs w:val="20"/>
        </w:rPr>
      </w:pPr>
      <w:hyperlink r:id="rId8" w:history="1">
        <w:r w:rsidRPr="00893E8F">
          <w:rPr>
            <w:rStyle w:val="Collegamentoipertestuale"/>
            <w:rFonts w:ascii="Helvetica" w:eastAsia="Arial Unicode MS" w:hAnsi="Helvetica" w:cs="Verdana"/>
            <w:sz w:val="20"/>
            <w:szCs w:val="20"/>
            <w:u w:color="1155CC"/>
          </w:rPr>
          <w:t>lestaffette@gmail.com</w:t>
        </w:r>
      </w:hyperlink>
    </w:p>
    <w:p w:rsidR="00893E8F" w:rsidRPr="00893E8F" w:rsidRDefault="00893E8F">
      <w:pP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/>
        </w:rPr>
      </w:pP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b/>
          <w:bCs/>
          <w:sz w:val="20"/>
          <w:szCs w:val="20"/>
          <w:u w:val="single"/>
          <w:lang w:val="en-US"/>
        </w:rPr>
      </w:pP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b/>
          <w:bCs/>
          <w:sz w:val="20"/>
          <w:szCs w:val="20"/>
          <w:u w:val="single"/>
          <w:lang w:val="en-US"/>
        </w:rPr>
      </w:pPr>
    </w:p>
    <w:p w:rsidR="00893E8F" w:rsidRDefault="00893E8F">
      <w:pP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/>
        </w:rPr>
      </w:pPr>
      <w:r>
        <w:rPr>
          <w:b/>
          <w:bCs/>
          <w:sz w:val="20"/>
          <w:szCs w:val="20"/>
          <w:lang w:val="en-US"/>
        </w:rPr>
        <w:br w:type="page"/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sz w:val="20"/>
          <w:szCs w:val="20"/>
        </w:rPr>
      </w:pPr>
      <w:bookmarkStart w:id="0" w:name="_GoBack"/>
      <w:bookmarkEnd w:id="0"/>
      <w:r w:rsidRPr="00893E8F">
        <w:rPr>
          <w:b/>
          <w:bCs/>
          <w:sz w:val="20"/>
          <w:szCs w:val="20"/>
          <w:lang w:val="en-US"/>
        </w:rPr>
        <w:t>REQUISITI DI AMMISSIONE AL CONCORSO</w:t>
      </w:r>
    </w:p>
    <w:p w:rsidR="00893E8F" w:rsidRPr="00893E8F" w:rsidRDefault="00893E8F" w:rsidP="00893E8F">
      <w:pPr>
        <w:pStyle w:val="Didefault"/>
        <w:numPr>
          <w:ilvl w:val="0"/>
          <w:numId w:val="1"/>
        </w:numPr>
        <w:spacing w:before="20" w:line="360" w:lineRule="auto"/>
        <w:jc w:val="both"/>
        <w:rPr>
          <w:bCs/>
          <w:sz w:val="20"/>
          <w:szCs w:val="20"/>
        </w:rPr>
      </w:pPr>
      <w:r w:rsidRPr="00893E8F">
        <w:rPr>
          <w:sz w:val="20"/>
          <w:szCs w:val="20"/>
        </w:rPr>
        <w:t xml:space="preserve">La selezione è destinata </w:t>
      </w:r>
      <w:r w:rsidRPr="00893E8F">
        <w:rPr>
          <w:bCs/>
          <w:sz w:val="20"/>
          <w:szCs w:val="20"/>
        </w:rPr>
        <w:t>ai singoli artisti e alle</w:t>
      </w:r>
      <w:r w:rsidRPr="00893E8F">
        <w:rPr>
          <w:sz w:val="20"/>
          <w:szCs w:val="20"/>
        </w:rPr>
        <w:t xml:space="preserve"> </w:t>
      </w:r>
      <w:r w:rsidRPr="00893E8F">
        <w:rPr>
          <w:bCs/>
          <w:sz w:val="20"/>
          <w:szCs w:val="20"/>
        </w:rPr>
        <w:t>compagnie professionali emergenti e indipendenti che operano con finalità</w:t>
      </w:r>
      <w:r w:rsidRPr="00893E8F">
        <w:rPr>
          <w:bCs/>
          <w:sz w:val="20"/>
          <w:szCs w:val="20"/>
          <w:lang w:val="fr-FR"/>
        </w:rPr>
        <w:t xml:space="preserve"> </w:t>
      </w:r>
      <w:r w:rsidRPr="00893E8F">
        <w:rPr>
          <w:bCs/>
          <w:sz w:val="20"/>
          <w:szCs w:val="20"/>
        </w:rPr>
        <w:t xml:space="preserve">professionali nel teatro contemporaneo, nella danza, nella musica e nella </w:t>
      </w:r>
      <w:proofErr w:type="spellStart"/>
      <w:r w:rsidRPr="00893E8F">
        <w:rPr>
          <w:bCs/>
          <w:sz w:val="20"/>
          <w:szCs w:val="20"/>
        </w:rPr>
        <w:t>performing</w:t>
      </w:r>
      <w:proofErr w:type="spellEnd"/>
      <w:r w:rsidRPr="00893E8F">
        <w:rPr>
          <w:bCs/>
          <w:sz w:val="20"/>
          <w:szCs w:val="20"/>
        </w:rPr>
        <w:t xml:space="preserve"> art, </w:t>
      </w:r>
      <w:r w:rsidRPr="00893E8F">
        <w:rPr>
          <w:sz w:val="20"/>
          <w:szCs w:val="20"/>
        </w:rPr>
        <w:t>che abbiano prodotto o stiano per produrre un nuovo lavoro.</w:t>
      </w:r>
    </w:p>
    <w:p w:rsidR="00893E8F" w:rsidRPr="00893E8F" w:rsidRDefault="00893E8F" w:rsidP="00893E8F">
      <w:pPr>
        <w:pStyle w:val="Didefault"/>
        <w:numPr>
          <w:ilvl w:val="0"/>
          <w:numId w:val="2"/>
        </w:numPr>
        <w:spacing w:before="20" w:line="360" w:lineRule="auto"/>
        <w:jc w:val="both"/>
        <w:rPr>
          <w:bCs/>
          <w:sz w:val="20"/>
          <w:szCs w:val="20"/>
        </w:rPr>
      </w:pPr>
      <w:r w:rsidRPr="00893E8F">
        <w:rPr>
          <w:sz w:val="20"/>
          <w:szCs w:val="20"/>
        </w:rPr>
        <w:t xml:space="preserve">Sono ammesse tutte le forme di espressione artistica che indagano il corpo umano: spettacoli dal vivo, performance, teatro, danza, musica, installazioni, video e arti visive, di autori italiani o stranieri, con testi editi o inediti </w:t>
      </w:r>
      <w:proofErr w:type="spellStart"/>
      <w:r w:rsidRPr="00893E8F">
        <w:rPr>
          <w:bCs/>
          <w:sz w:val="20"/>
          <w:szCs w:val="20"/>
        </w:rPr>
        <w:t>purch</w:t>
      </w:r>
      <w:proofErr w:type="spellEnd"/>
      <w:r w:rsidRPr="00893E8F">
        <w:rPr>
          <w:bCs/>
          <w:sz w:val="20"/>
          <w:szCs w:val="20"/>
          <w:lang w:val="fr-FR"/>
        </w:rPr>
        <w:t xml:space="preserve">é </w:t>
      </w:r>
      <w:r w:rsidRPr="00893E8F">
        <w:rPr>
          <w:bCs/>
          <w:sz w:val="20"/>
          <w:szCs w:val="20"/>
        </w:rPr>
        <w:t>siano risolte tutte le questioni legate al diritto d’autore</w:t>
      </w:r>
      <w:r w:rsidRPr="00893E8F">
        <w:rPr>
          <w:bCs/>
          <w:sz w:val="20"/>
          <w:szCs w:val="20"/>
          <w:vertAlign w:val="superscript"/>
        </w:rPr>
        <w:footnoteReference w:id="1"/>
      </w:r>
      <w:r w:rsidRPr="00893E8F">
        <w:rPr>
          <w:bCs/>
          <w:sz w:val="20"/>
          <w:szCs w:val="20"/>
        </w:rPr>
        <w:t>.</w:t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b/>
          <w:bCs/>
          <w:sz w:val="20"/>
          <w:szCs w:val="20"/>
        </w:rPr>
      </w:pPr>
      <w:r w:rsidRPr="00893E8F">
        <w:rPr>
          <w:b/>
          <w:bCs/>
          <w:sz w:val="20"/>
          <w:szCs w:val="20"/>
          <w:lang w:val="de-DE"/>
        </w:rPr>
        <w:t>ISCRIZIONE DELLE OPERE</w:t>
      </w:r>
    </w:p>
    <w:p w:rsidR="00893E8F" w:rsidRPr="00893E8F" w:rsidRDefault="00893E8F" w:rsidP="00893E8F">
      <w:pPr>
        <w:pStyle w:val="Didefault"/>
        <w:numPr>
          <w:ilvl w:val="0"/>
          <w:numId w:val="3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 xml:space="preserve">Le opere che intendono partecipare al </w:t>
      </w:r>
      <w:r w:rsidRPr="00893E8F">
        <w:rPr>
          <w:b/>
          <w:bCs/>
          <w:sz w:val="20"/>
          <w:szCs w:val="20"/>
        </w:rPr>
        <w:t>Concorso *Festival *Troia *Teatro 2016</w:t>
      </w:r>
      <w:r w:rsidRPr="00893E8F">
        <w:rPr>
          <w:color w:val="FF2600"/>
          <w:sz w:val="20"/>
          <w:szCs w:val="20"/>
        </w:rPr>
        <w:t xml:space="preserve"> </w:t>
      </w:r>
      <w:r w:rsidRPr="00893E8F">
        <w:rPr>
          <w:sz w:val="20"/>
          <w:szCs w:val="20"/>
        </w:rPr>
        <w:t xml:space="preserve">dovranno pervenire </w:t>
      </w:r>
      <w:r w:rsidRPr="00893E8F">
        <w:rPr>
          <w:b/>
          <w:bCs/>
          <w:sz w:val="20"/>
          <w:szCs w:val="20"/>
        </w:rPr>
        <w:t>entro e</w:t>
      </w:r>
      <w:r w:rsidRPr="00893E8F">
        <w:rPr>
          <w:sz w:val="20"/>
          <w:szCs w:val="20"/>
        </w:rPr>
        <w:t xml:space="preserve"> </w:t>
      </w:r>
      <w:r w:rsidRPr="00893E8F">
        <w:rPr>
          <w:b/>
          <w:bCs/>
          <w:sz w:val="20"/>
          <w:szCs w:val="20"/>
        </w:rPr>
        <w:t>non oltre il 16 luglio 2017</w:t>
      </w:r>
      <w:r w:rsidRPr="00893E8F">
        <w:rPr>
          <w:sz w:val="20"/>
          <w:szCs w:val="20"/>
        </w:rPr>
        <w:t xml:space="preserve"> secondo le modalità</w:t>
      </w:r>
      <w:r w:rsidRPr="00893E8F">
        <w:rPr>
          <w:sz w:val="20"/>
          <w:szCs w:val="20"/>
          <w:lang w:val="fr-FR"/>
        </w:rPr>
        <w:t xml:space="preserve"> </w:t>
      </w:r>
      <w:r w:rsidRPr="00893E8F">
        <w:rPr>
          <w:sz w:val="20"/>
          <w:szCs w:val="20"/>
        </w:rPr>
        <w:t>di iscrizione qui sotto indicate.</w:t>
      </w:r>
    </w:p>
    <w:p w:rsidR="00893E8F" w:rsidRPr="00893E8F" w:rsidRDefault="00893E8F" w:rsidP="00893E8F">
      <w:pPr>
        <w:pStyle w:val="Didefault"/>
        <w:numPr>
          <w:ilvl w:val="0"/>
          <w:numId w:val="3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Gli Artisti/Compagnie dovranno compilare l’apposito FORM presente all’indirizzo www.troiateatro.it</w:t>
      </w:r>
    </w:p>
    <w:p w:rsidR="00893E8F" w:rsidRPr="00893E8F" w:rsidRDefault="00893E8F" w:rsidP="00893E8F">
      <w:pPr>
        <w:pStyle w:val="Didefault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b/>
          <w:bCs/>
          <w:sz w:val="20"/>
          <w:szCs w:val="20"/>
        </w:rPr>
      </w:pPr>
      <w:r w:rsidRPr="00893E8F">
        <w:rPr>
          <w:b/>
          <w:bCs/>
          <w:sz w:val="20"/>
          <w:szCs w:val="20"/>
          <w:lang w:val="de-DE"/>
        </w:rPr>
        <w:t>SELEZIONE DELLE OPERE</w:t>
      </w:r>
    </w:p>
    <w:p w:rsidR="00893E8F" w:rsidRPr="00893E8F" w:rsidRDefault="00893E8F" w:rsidP="00893E8F">
      <w:pPr>
        <w:pStyle w:val="Didefault"/>
        <w:numPr>
          <w:ilvl w:val="0"/>
          <w:numId w:val="2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La selezione delle opere ammesse alla fase finale del Concorso avverrà</w:t>
      </w:r>
      <w:r w:rsidRPr="00893E8F">
        <w:rPr>
          <w:sz w:val="20"/>
          <w:szCs w:val="20"/>
          <w:lang w:val="fr-FR"/>
        </w:rPr>
        <w:t xml:space="preserve"> </w:t>
      </w:r>
      <w:r w:rsidRPr="00893E8F">
        <w:rPr>
          <w:sz w:val="20"/>
          <w:szCs w:val="20"/>
        </w:rPr>
        <w:t>sulla base della qualità</w:t>
      </w:r>
      <w:r w:rsidRPr="00893E8F">
        <w:rPr>
          <w:sz w:val="20"/>
          <w:szCs w:val="20"/>
          <w:lang w:val="fr-FR"/>
        </w:rPr>
        <w:t xml:space="preserve"> </w:t>
      </w:r>
      <w:r w:rsidRPr="00893E8F">
        <w:rPr>
          <w:sz w:val="20"/>
          <w:szCs w:val="20"/>
        </w:rPr>
        <w:t>artistica che la Direzione del Festival attribuir</w:t>
      </w:r>
      <w:r w:rsidRPr="00893E8F">
        <w:rPr>
          <w:sz w:val="20"/>
          <w:szCs w:val="20"/>
          <w:lang w:val="fr-FR"/>
        </w:rPr>
        <w:t xml:space="preserve">à </w:t>
      </w:r>
      <w:r w:rsidRPr="00893E8F">
        <w:rPr>
          <w:sz w:val="20"/>
          <w:szCs w:val="20"/>
        </w:rPr>
        <w:t>alle opere visionate.</w:t>
      </w:r>
    </w:p>
    <w:p w:rsidR="00893E8F" w:rsidRPr="00893E8F" w:rsidRDefault="00893E8F" w:rsidP="00893E8F">
      <w:pPr>
        <w:pStyle w:val="Didefault"/>
        <w:numPr>
          <w:ilvl w:val="0"/>
          <w:numId w:val="2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Al termine della procedura di selezione il Festival contatterà</w:t>
      </w:r>
      <w:r w:rsidRPr="00893E8F">
        <w:rPr>
          <w:sz w:val="20"/>
          <w:szCs w:val="20"/>
          <w:lang w:val="fr-FR"/>
        </w:rPr>
        <w:t xml:space="preserve"> </w:t>
      </w:r>
      <w:r w:rsidRPr="00893E8F">
        <w:rPr>
          <w:sz w:val="20"/>
          <w:szCs w:val="20"/>
        </w:rPr>
        <w:t>(via mail e telefonica) gli artisti/compagnie finalisti ammessi al Premio.</w:t>
      </w:r>
    </w:p>
    <w:p w:rsidR="00893E8F" w:rsidRPr="00893E8F" w:rsidRDefault="00893E8F" w:rsidP="00893E8F">
      <w:pPr>
        <w:pStyle w:val="Didefault"/>
        <w:numPr>
          <w:ilvl w:val="0"/>
          <w:numId w:val="2"/>
        </w:numPr>
        <w:spacing w:before="20" w:line="360" w:lineRule="auto"/>
        <w:jc w:val="both"/>
        <w:rPr>
          <w:sz w:val="20"/>
          <w:szCs w:val="20"/>
        </w:rPr>
      </w:pPr>
      <w:proofErr w:type="spellStart"/>
      <w:r w:rsidRPr="00893E8F">
        <w:rPr>
          <w:sz w:val="20"/>
          <w:szCs w:val="20"/>
        </w:rPr>
        <w:t>ll</w:t>
      </w:r>
      <w:proofErr w:type="spellEnd"/>
      <w:r w:rsidRPr="00893E8F">
        <w:rPr>
          <w:sz w:val="20"/>
          <w:szCs w:val="20"/>
        </w:rPr>
        <w:t xml:space="preserve"> Festival pubblicherà</w:t>
      </w:r>
      <w:r w:rsidRPr="00893E8F">
        <w:rPr>
          <w:sz w:val="20"/>
          <w:szCs w:val="20"/>
          <w:lang w:val="fr-FR"/>
        </w:rPr>
        <w:t xml:space="preserve"> </w:t>
      </w:r>
      <w:r w:rsidRPr="00893E8F">
        <w:rPr>
          <w:sz w:val="20"/>
          <w:szCs w:val="20"/>
        </w:rPr>
        <w:t xml:space="preserve">entro il </w:t>
      </w:r>
      <w:r w:rsidRPr="00893E8F">
        <w:rPr>
          <w:b/>
          <w:bCs/>
          <w:sz w:val="20"/>
          <w:szCs w:val="20"/>
        </w:rPr>
        <w:t xml:space="preserve">23 luglio 2017 </w:t>
      </w:r>
      <w:r w:rsidRPr="00893E8F">
        <w:rPr>
          <w:sz w:val="20"/>
          <w:szCs w:val="20"/>
        </w:rPr>
        <w:t>gli spettacoli ammessi alla finale.</w:t>
      </w:r>
    </w:p>
    <w:p w:rsidR="00893E8F" w:rsidRPr="00893E8F" w:rsidRDefault="00893E8F" w:rsidP="00893E8F">
      <w:pPr>
        <w:pStyle w:val="Didefault"/>
        <w:numPr>
          <w:ilvl w:val="0"/>
          <w:numId w:val="2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 xml:space="preserve">Il calendario completo con le date di rappresentazione degli spettacoli finalisti sarà fornito agli artisti/compagnie selezionati </w:t>
      </w:r>
      <w:r w:rsidRPr="00893E8F">
        <w:rPr>
          <w:b/>
          <w:bCs/>
          <w:sz w:val="20"/>
          <w:szCs w:val="20"/>
        </w:rPr>
        <w:t>entro il 27 luglio 2017.</w:t>
      </w:r>
    </w:p>
    <w:p w:rsidR="00893E8F" w:rsidRPr="00893E8F" w:rsidRDefault="00893E8F" w:rsidP="00893E8F">
      <w:pPr>
        <w:pStyle w:val="Didefault"/>
        <w:spacing w:before="20" w:line="360" w:lineRule="auto"/>
        <w:jc w:val="both"/>
        <w:rPr>
          <w:b/>
          <w:bCs/>
          <w:sz w:val="20"/>
          <w:szCs w:val="20"/>
        </w:rPr>
      </w:pPr>
      <w:r w:rsidRPr="00893E8F">
        <w:rPr>
          <w:b/>
          <w:bCs/>
          <w:sz w:val="20"/>
          <w:szCs w:val="20"/>
          <w:lang w:val="es-ES_tradnl"/>
        </w:rPr>
        <w:t>GIURIA</w:t>
      </w:r>
    </w:p>
    <w:p w:rsidR="00893E8F" w:rsidRPr="00893E8F" w:rsidRDefault="00893E8F" w:rsidP="00893E8F">
      <w:pPr>
        <w:pStyle w:val="Didefault"/>
        <w:numPr>
          <w:ilvl w:val="0"/>
          <w:numId w:val="4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Al termine del Concorso, la Giuria sarà</w:t>
      </w:r>
      <w:r w:rsidRPr="00893E8F">
        <w:rPr>
          <w:sz w:val="20"/>
          <w:szCs w:val="20"/>
          <w:lang w:val="fr-FR"/>
        </w:rPr>
        <w:t xml:space="preserve"> </w:t>
      </w:r>
      <w:r w:rsidRPr="00893E8F">
        <w:rPr>
          <w:sz w:val="20"/>
          <w:szCs w:val="20"/>
        </w:rPr>
        <w:t>chiamata a decidere l’opera vincitrice.</w:t>
      </w:r>
    </w:p>
    <w:p w:rsidR="00893E8F" w:rsidRPr="00893E8F" w:rsidRDefault="00893E8F" w:rsidP="00893E8F">
      <w:pPr>
        <w:pStyle w:val="Didefault"/>
        <w:numPr>
          <w:ilvl w:val="0"/>
          <w:numId w:val="2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Il verdetto della Giuria è insindacabile.</w:t>
      </w:r>
    </w:p>
    <w:p w:rsidR="00893E8F" w:rsidRPr="00893E8F" w:rsidRDefault="00893E8F" w:rsidP="00893E8F">
      <w:pPr>
        <w:pStyle w:val="Didefault"/>
        <w:numPr>
          <w:ilvl w:val="0"/>
          <w:numId w:val="2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 xml:space="preserve">La Giuria del Concorso </w:t>
      </w:r>
      <w:proofErr w:type="spellStart"/>
      <w:r w:rsidRPr="00893E8F">
        <w:rPr>
          <w:sz w:val="20"/>
          <w:szCs w:val="20"/>
        </w:rPr>
        <w:t>sar</w:t>
      </w:r>
      <w:proofErr w:type="spellEnd"/>
      <w:r w:rsidRPr="00893E8F">
        <w:rPr>
          <w:sz w:val="20"/>
          <w:szCs w:val="20"/>
          <w:lang w:val="fr-FR"/>
        </w:rPr>
        <w:t xml:space="preserve">à </w:t>
      </w:r>
      <w:r w:rsidRPr="00893E8F">
        <w:rPr>
          <w:sz w:val="20"/>
          <w:szCs w:val="20"/>
        </w:rPr>
        <w:t>comunicata</w:t>
      </w:r>
      <w:r w:rsidRPr="00893E8F">
        <w:rPr>
          <w:b/>
          <w:bCs/>
          <w:sz w:val="20"/>
          <w:szCs w:val="20"/>
        </w:rPr>
        <w:t xml:space="preserve"> entro il 27 luglio 2017.</w:t>
      </w:r>
    </w:p>
    <w:p w:rsidR="00893E8F" w:rsidRPr="00893E8F" w:rsidRDefault="00893E8F" w:rsidP="00893E8F">
      <w:pPr>
        <w:pStyle w:val="Didefault"/>
        <w:spacing w:before="20" w:line="360" w:lineRule="auto"/>
        <w:jc w:val="both"/>
        <w:rPr>
          <w:b/>
          <w:bCs/>
          <w:sz w:val="20"/>
          <w:szCs w:val="20"/>
        </w:rPr>
      </w:pPr>
      <w:r w:rsidRPr="00893E8F">
        <w:rPr>
          <w:b/>
          <w:bCs/>
          <w:sz w:val="20"/>
          <w:szCs w:val="20"/>
          <w:lang w:val="de-DE"/>
        </w:rPr>
        <w:t>CONCORSO</w:t>
      </w:r>
    </w:p>
    <w:p w:rsidR="00893E8F" w:rsidRPr="00893E8F" w:rsidRDefault="00893E8F" w:rsidP="00893E8F">
      <w:pPr>
        <w:pStyle w:val="Didefault"/>
        <w:numPr>
          <w:ilvl w:val="0"/>
          <w:numId w:val="2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Gli spettacoli prescelti saranno presentati nei giorni del *</w:t>
      </w:r>
      <w:r w:rsidRPr="00893E8F">
        <w:rPr>
          <w:b/>
          <w:bCs/>
          <w:sz w:val="20"/>
          <w:szCs w:val="20"/>
        </w:rPr>
        <w:t>Festival *Troia *Teatro</w:t>
      </w:r>
      <w:r w:rsidRPr="00893E8F">
        <w:rPr>
          <w:sz w:val="20"/>
          <w:szCs w:val="20"/>
        </w:rPr>
        <w:t xml:space="preserve"> 2 agosto - 6 agosto 2017.</w:t>
      </w:r>
    </w:p>
    <w:p w:rsidR="00893E8F" w:rsidRPr="00893E8F" w:rsidRDefault="00893E8F" w:rsidP="00893E8F">
      <w:pPr>
        <w:pStyle w:val="Didefault"/>
        <w:numPr>
          <w:ilvl w:val="0"/>
          <w:numId w:val="2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La durata degli spettacoli non dovrà superare i 60 minuti.</w:t>
      </w:r>
    </w:p>
    <w:p w:rsidR="00893E8F" w:rsidRPr="00893E8F" w:rsidRDefault="00893E8F" w:rsidP="00893E8F">
      <w:pPr>
        <w:pStyle w:val="Didefault"/>
        <w:numPr>
          <w:ilvl w:val="0"/>
          <w:numId w:val="2"/>
        </w:numPr>
        <w:spacing w:before="20" w:line="360" w:lineRule="auto"/>
        <w:jc w:val="both"/>
        <w:rPr>
          <w:b/>
          <w:bCs/>
          <w:sz w:val="20"/>
          <w:szCs w:val="20"/>
        </w:rPr>
      </w:pPr>
      <w:r w:rsidRPr="00893E8F">
        <w:rPr>
          <w:sz w:val="20"/>
          <w:szCs w:val="20"/>
        </w:rPr>
        <w:t>Il Festival dar</w:t>
      </w:r>
      <w:r w:rsidRPr="00893E8F">
        <w:rPr>
          <w:sz w:val="20"/>
          <w:szCs w:val="20"/>
          <w:lang w:val="fr-FR"/>
        </w:rPr>
        <w:t xml:space="preserve">à </w:t>
      </w:r>
      <w:r w:rsidRPr="00893E8F">
        <w:rPr>
          <w:sz w:val="20"/>
          <w:szCs w:val="20"/>
        </w:rPr>
        <w:t xml:space="preserve">un contributo di </w:t>
      </w:r>
      <w:r w:rsidRPr="00893E8F">
        <w:rPr>
          <w:b/>
          <w:bCs/>
          <w:sz w:val="20"/>
          <w:szCs w:val="20"/>
        </w:rPr>
        <w:t>100,00 euro</w:t>
      </w:r>
      <w:r w:rsidRPr="00893E8F">
        <w:rPr>
          <w:sz w:val="20"/>
          <w:szCs w:val="20"/>
        </w:rPr>
        <w:t xml:space="preserve"> alle compagnie finaliste come contributo alle eventuali spese di viaggio a/r</w:t>
      </w:r>
      <w:r w:rsidRPr="00893E8F">
        <w:rPr>
          <w:sz w:val="20"/>
          <w:szCs w:val="20"/>
          <w:vertAlign w:val="superscript"/>
        </w:rPr>
        <w:footnoteReference w:id="2"/>
      </w:r>
      <w:r w:rsidRPr="00893E8F">
        <w:rPr>
          <w:b/>
          <w:bCs/>
          <w:sz w:val="20"/>
          <w:szCs w:val="20"/>
        </w:rPr>
        <w:t>.</w:t>
      </w:r>
    </w:p>
    <w:p w:rsidR="00893E8F" w:rsidRPr="00893E8F" w:rsidRDefault="00893E8F" w:rsidP="00893E8F">
      <w:pPr>
        <w:pStyle w:val="Didefault"/>
        <w:numPr>
          <w:ilvl w:val="0"/>
          <w:numId w:val="2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Ai gruppi selezionati verrà</w:t>
      </w:r>
      <w:r w:rsidRPr="00893E8F">
        <w:rPr>
          <w:sz w:val="20"/>
          <w:szCs w:val="20"/>
          <w:lang w:val="fr-FR"/>
        </w:rPr>
        <w:t xml:space="preserve"> </w:t>
      </w:r>
      <w:r w:rsidRPr="00893E8F">
        <w:rPr>
          <w:sz w:val="20"/>
          <w:szCs w:val="20"/>
        </w:rPr>
        <w:t>garantito l’alloggio per tutti i giorni delle rappresentazioni del concorso.</w:t>
      </w:r>
    </w:p>
    <w:p w:rsidR="00893E8F" w:rsidRPr="00893E8F" w:rsidRDefault="00893E8F" w:rsidP="00893E8F">
      <w:pPr>
        <w:pStyle w:val="Didefault"/>
        <w:numPr>
          <w:ilvl w:val="0"/>
          <w:numId w:val="2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 xml:space="preserve">L’ufficio stampa, diffusione e promozione dell’evento, saranno curati dal </w:t>
      </w:r>
      <w:r w:rsidRPr="00893E8F">
        <w:rPr>
          <w:b/>
          <w:bCs/>
          <w:sz w:val="20"/>
          <w:szCs w:val="20"/>
        </w:rPr>
        <w:t>*Festival *Troia *Teatro</w:t>
      </w:r>
      <w:r w:rsidRPr="00893E8F">
        <w:rPr>
          <w:sz w:val="20"/>
          <w:szCs w:val="20"/>
        </w:rPr>
        <w:t>.</w:t>
      </w:r>
    </w:p>
    <w:p w:rsidR="00893E8F" w:rsidRPr="00893E8F" w:rsidRDefault="00893E8F" w:rsidP="00893E8F">
      <w:pPr>
        <w:pStyle w:val="Didefault"/>
        <w:numPr>
          <w:ilvl w:val="0"/>
          <w:numId w:val="2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Gli artisti dovranno rigorosamente far riferimento alla seguente scheda tecnica: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360"/>
        <w:jc w:val="both"/>
        <w:rPr>
          <w:sz w:val="20"/>
          <w:szCs w:val="20"/>
        </w:rPr>
      </w:pPr>
      <w:r w:rsidRPr="00893E8F">
        <w:rPr>
          <w:sz w:val="20"/>
          <w:szCs w:val="20"/>
          <w:lang w:val="de-DE"/>
        </w:rPr>
        <w:t>SPAZIO: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375" w:hanging="360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Gli spettacoli si svolgeranno all’aperto (in una corte)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375" w:hanging="360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Non è previsto n</w:t>
      </w:r>
      <w:r w:rsidRPr="00893E8F">
        <w:rPr>
          <w:sz w:val="20"/>
          <w:szCs w:val="20"/>
          <w:lang w:val="fr-FR"/>
        </w:rPr>
        <w:t xml:space="preserve">é </w:t>
      </w:r>
      <w:r w:rsidRPr="00893E8F">
        <w:rPr>
          <w:sz w:val="20"/>
          <w:szCs w:val="20"/>
        </w:rPr>
        <w:t>palco n</w:t>
      </w:r>
      <w:r w:rsidRPr="00893E8F">
        <w:rPr>
          <w:sz w:val="20"/>
          <w:szCs w:val="20"/>
          <w:lang w:val="fr-FR"/>
        </w:rPr>
        <w:t xml:space="preserve">é </w:t>
      </w:r>
      <w:r w:rsidRPr="00893E8F">
        <w:rPr>
          <w:sz w:val="20"/>
          <w:szCs w:val="20"/>
        </w:rPr>
        <w:t>pedana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375" w:hanging="360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Larghezza dello spazio dedicato alla messa in scena: 6m.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375" w:hanging="360"/>
        <w:jc w:val="both"/>
        <w:rPr>
          <w:sz w:val="20"/>
          <w:szCs w:val="20"/>
        </w:rPr>
      </w:pPr>
      <w:proofErr w:type="spellStart"/>
      <w:r w:rsidRPr="00893E8F">
        <w:rPr>
          <w:sz w:val="20"/>
          <w:szCs w:val="20"/>
        </w:rPr>
        <w:t>Profondit</w:t>
      </w:r>
      <w:proofErr w:type="spellEnd"/>
      <w:r w:rsidRPr="00893E8F">
        <w:rPr>
          <w:sz w:val="20"/>
          <w:szCs w:val="20"/>
          <w:lang w:val="fr-FR"/>
        </w:rPr>
        <w:t xml:space="preserve">à </w:t>
      </w:r>
      <w:r w:rsidRPr="00893E8F">
        <w:rPr>
          <w:sz w:val="20"/>
          <w:szCs w:val="20"/>
        </w:rPr>
        <w:t>dello spazio dedicato alla messa in scena: 4m.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375" w:hanging="360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Graticcia: non è presente, i fari saranno posizionati su un ring metallico o su delle piantane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360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MATERIALI AUDIO: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375" w:hanging="360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02 diffusori casse amplificate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375" w:hanging="360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01 Lettore CD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375" w:hanging="360"/>
        <w:jc w:val="both"/>
        <w:rPr>
          <w:sz w:val="20"/>
          <w:szCs w:val="20"/>
        </w:rPr>
      </w:pPr>
      <w:r w:rsidRPr="00893E8F">
        <w:rPr>
          <w:sz w:val="20"/>
          <w:szCs w:val="20"/>
          <w:lang w:val="fr-FR"/>
        </w:rPr>
        <w:t>01 Mixer audio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375" w:hanging="360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Cavi audio e di alimentazione necessari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360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MATERIALI LUCI: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375" w:hanging="360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08 PC Teatrali 1000W con bandiere e TG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375" w:hanging="360"/>
        <w:jc w:val="both"/>
        <w:rPr>
          <w:sz w:val="20"/>
          <w:szCs w:val="20"/>
        </w:rPr>
      </w:pPr>
      <w:r w:rsidRPr="00893E8F">
        <w:rPr>
          <w:sz w:val="20"/>
          <w:szCs w:val="20"/>
        </w:rPr>
        <w:t xml:space="preserve">06 Canali </w:t>
      </w:r>
      <w:proofErr w:type="spellStart"/>
      <w:r w:rsidRPr="00893E8F">
        <w:rPr>
          <w:sz w:val="20"/>
          <w:szCs w:val="20"/>
        </w:rPr>
        <w:t>dimmer</w:t>
      </w:r>
      <w:proofErr w:type="spellEnd"/>
      <w:r w:rsidRPr="00893E8F">
        <w:rPr>
          <w:sz w:val="20"/>
          <w:szCs w:val="20"/>
        </w:rPr>
        <w:t xml:space="preserve"> 2,5 </w:t>
      </w:r>
      <w:proofErr w:type="spellStart"/>
      <w:r w:rsidRPr="00893E8F">
        <w:rPr>
          <w:sz w:val="20"/>
          <w:szCs w:val="20"/>
        </w:rPr>
        <w:t>Kw</w:t>
      </w:r>
      <w:proofErr w:type="spellEnd"/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375" w:hanging="360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01 Consolle  Regia 12</w:t>
      </w:r>
    </w:p>
    <w:p w:rsidR="00893E8F" w:rsidRPr="00893E8F" w:rsidRDefault="00893E8F" w:rsidP="00893E8F">
      <w:pPr>
        <w:pStyle w:val="Didefault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375" w:hanging="360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Cavi adeguati alle dimensioni dello spazio</w:t>
      </w:r>
    </w:p>
    <w:p w:rsidR="00893E8F" w:rsidRPr="00893E8F" w:rsidRDefault="00893E8F" w:rsidP="00893E8F">
      <w:pPr>
        <w:pStyle w:val="Didefault"/>
        <w:spacing w:before="20" w:line="360" w:lineRule="auto"/>
        <w:jc w:val="both"/>
        <w:rPr>
          <w:b/>
          <w:bCs/>
          <w:sz w:val="20"/>
          <w:szCs w:val="20"/>
        </w:rPr>
      </w:pPr>
      <w:r w:rsidRPr="00893E8F">
        <w:rPr>
          <w:b/>
          <w:bCs/>
          <w:sz w:val="20"/>
          <w:szCs w:val="20"/>
        </w:rPr>
        <w:t>PREMIO</w:t>
      </w:r>
    </w:p>
    <w:p w:rsidR="00893E8F" w:rsidRPr="00893E8F" w:rsidRDefault="00893E8F" w:rsidP="00893E8F">
      <w:pPr>
        <w:pStyle w:val="Didefault"/>
        <w:numPr>
          <w:ilvl w:val="0"/>
          <w:numId w:val="5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Il Premio per l’opera vincitrice del Concorso verrà conferito il giorno finale del festival e consegnato direttamente al/alla regista o, in sua assenza, a persona da lui/lei delegata.</w:t>
      </w:r>
    </w:p>
    <w:p w:rsidR="00893E8F" w:rsidRPr="00893E8F" w:rsidRDefault="00893E8F" w:rsidP="00893E8F">
      <w:pPr>
        <w:pStyle w:val="Didefault"/>
        <w:numPr>
          <w:ilvl w:val="0"/>
          <w:numId w:val="5"/>
        </w:numPr>
        <w:spacing w:before="20" w:line="360" w:lineRule="auto"/>
        <w:jc w:val="both"/>
        <w:rPr>
          <w:b/>
          <w:bCs/>
          <w:i/>
          <w:iCs/>
          <w:sz w:val="20"/>
          <w:szCs w:val="20"/>
        </w:rPr>
      </w:pPr>
      <w:r w:rsidRPr="00893E8F">
        <w:rPr>
          <w:sz w:val="20"/>
          <w:szCs w:val="20"/>
        </w:rPr>
        <w:t>l’artista/compagnia sarà</w:t>
      </w:r>
      <w:r w:rsidRPr="00893E8F">
        <w:rPr>
          <w:sz w:val="20"/>
          <w:szCs w:val="20"/>
          <w:lang w:val="fr-FR"/>
        </w:rPr>
        <w:t xml:space="preserve"> </w:t>
      </w:r>
      <w:r w:rsidRPr="00893E8F">
        <w:rPr>
          <w:sz w:val="20"/>
          <w:szCs w:val="20"/>
        </w:rPr>
        <w:t>tenuto a rappresentare lo spettacolo domenica 6 agosto 2017 giornata conclusiva del festival</w:t>
      </w:r>
      <w:r w:rsidRPr="00893E8F">
        <w:rPr>
          <w:b/>
          <w:bCs/>
          <w:i/>
          <w:iCs/>
          <w:sz w:val="20"/>
          <w:szCs w:val="20"/>
        </w:rPr>
        <w:t>.</w:t>
      </w:r>
    </w:p>
    <w:p w:rsidR="00893E8F" w:rsidRPr="00893E8F" w:rsidRDefault="00893E8F" w:rsidP="00893E8F">
      <w:pPr>
        <w:pStyle w:val="Didefault"/>
        <w:numPr>
          <w:ilvl w:val="0"/>
          <w:numId w:val="5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 xml:space="preserve">Per il Concorso *Festival *Troia *Teatro – Premio </w:t>
      </w:r>
      <w:proofErr w:type="spellStart"/>
      <w:r w:rsidRPr="00893E8F">
        <w:rPr>
          <w:sz w:val="20"/>
          <w:szCs w:val="20"/>
        </w:rPr>
        <w:t>Eceplast</w:t>
      </w:r>
      <w:proofErr w:type="spellEnd"/>
      <w:r w:rsidRPr="00893E8F">
        <w:rPr>
          <w:sz w:val="20"/>
          <w:szCs w:val="20"/>
        </w:rPr>
        <w:t>, verrà</w:t>
      </w:r>
      <w:r w:rsidRPr="00893E8F">
        <w:rPr>
          <w:sz w:val="20"/>
          <w:szCs w:val="20"/>
          <w:lang w:val="fr-FR"/>
        </w:rPr>
        <w:t xml:space="preserve"> </w:t>
      </w:r>
      <w:r w:rsidRPr="00893E8F">
        <w:rPr>
          <w:sz w:val="20"/>
          <w:szCs w:val="20"/>
        </w:rPr>
        <w:t>conferito un premio dal valore di 1.500,00 euro</w:t>
      </w:r>
      <w:r w:rsidRPr="00893E8F">
        <w:rPr>
          <w:sz w:val="20"/>
          <w:szCs w:val="20"/>
          <w:vertAlign w:val="superscript"/>
        </w:rPr>
        <w:footnoteReference w:id="3"/>
      </w:r>
      <w:r w:rsidRPr="00893E8F">
        <w:rPr>
          <w:sz w:val="20"/>
          <w:szCs w:val="20"/>
        </w:rPr>
        <w:t>.</w:t>
      </w:r>
    </w:p>
    <w:p w:rsidR="00893E8F" w:rsidRPr="00893E8F" w:rsidRDefault="00893E8F" w:rsidP="00893E8F">
      <w:pPr>
        <w:pStyle w:val="Didefault"/>
        <w:numPr>
          <w:ilvl w:val="0"/>
          <w:numId w:val="5"/>
        </w:numPr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l’artista/compagnia sarà</w:t>
      </w:r>
      <w:r w:rsidRPr="00893E8F">
        <w:rPr>
          <w:sz w:val="20"/>
          <w:szCs w:val="20"/>
          <w:lang w:val="fr-FR"/>
        </w:rPr>
        <w:t xml:space="preserve"> </w:t>
      </w:r>
      <w:r w:rsidRPr="00893E8F">
        <w:rPr>
          <w:sz w:val="20"/>
          <w:szCs w:val="20"/>
        </w:rPr>
        <w:t xml:space="preserve">tenuto a scrivere su tutti i materiali pubblicitari la dicitura: </w:t>
      </w:r>
      <w:r w:rsidRPr="00893E8F">
        <w:rPr>
          <w:b/>
          <w:bCs/>
          <w:i/>
          <w:iCs/>
          <w:sz w:val="20"/>
          <w:szCs w:val="20"/>
          <w:lang w:val="de-DE"/>
        </w:rPr>
        <w:t>“</w:t>
      </w:r>
      <w:r w:rsidRPr="00893E8F">
        <w:rPr>
          <w:b/>
          <w:bCs/>
          <w:i/>
          <w:iCs/>
          <w:sz w:val="20"/>
          <w:szCs w:val="20"/>
        </w:rPr>
        <w:t xml:space="preserve">vincitore del premio Festival Troia Teatro - </w:t>
      </w:r>
      <w:proofErr w:type="spellStart"/>
      <w:r w:rsidRPr="00893E8F">
        <w:rPr>
          <w:b/>
          <w:bCs/>
          <w:i/>
          <w:iCs/>
          <w:sz w:val="20"/>
          <w:szCs w:val="20"/>
        </w:rPr>
        <w:t>ECEplast</w:t>
      </w:r>
      <w:proofErr w:type="spellEnd"/>
      <w:r w:rsidRPr="00893E8F">
        <w:rPr>
          <w:b/>
          <w:bCs/>
          <w:i/>
          <w:iCs/>
          <w:sz w:val="20"/>
          <w:szCs w:val="20"/>
          <w:lang w:val="de-DE"/>
        </w:rPr>
        <w:t>“</w:t>
      </w:r>
      <w:r w:rsidRPr="00893E8F">
        <w:rPr>
          <w:b/>
          <w:bCs/>
          <w:i/>
          <w:iCs/>
          <w:sz w:val="20"/>
          <w:szCs w:val="20"/>
        </w:rPr>
        <w:t>.</w:t>
      </w:r>
    </w:p>
    <w:p w:rsidR="00893E8F" w:rsidRPr="00893E8F" w:rsidRDefault="00893E8F" w:rsidP="00893E8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" w:line="360" w:lineRule="auto"/>
        <w:jc w:val="both"/>
        <w:rPr>
          <w:sz w:val="20"/>
          <w:szCs w:val="20"/>
        </w:rPr>
      </w:pPr>
      <w:r w:rsidRPr="00893E8F">
        <w:rPr>
          <w:sz w:val="20"/>
          <w:szCs w:val="20"/>
        </w:rPr>
        <w:t>INFO: </w:t>
      </w:r>
      <w:r w:rsidRPr="00893E8F">
        <w:rPr>
          <w:sz w:val="20"/>
          <w:szCs w:val="20"/>
        </w:rPr>
        <w:br/>
      </w:r>
      <w:r w:rsidRPr="00893E8F">
        <w:rPr>
          <w:sz w:val="20"/>
          <w:szCs w:val="20"/>
        </w:rPr>
        <w:fldChar w:fldCharType="begin"/>
      </w:r>
      <w:r w:rsidRPr="00893E8F">
        <w:rPr>
          <w:sz w:val="20"/>
          <w:szCs w:val="20"/>
        </w:rPr>
        <w:instrText xml:space="preserve"> HYPERLINK "https://l.facebook.com/l.php?u=http%3A%2F%2Fwww.troiateatro.it%2F&amp;h=ATOLl_yp6P9WghDTHHD4Jirvg3q7C_aDZuWLLwVc2dacOzCFW0zZDKKogvLDaWa9RXKUJ90711QBkh-WEeKdihTlCpjhipr8t5v5ctCtqW46gthwEHzTtmcERkgcO2cE7DD5aOP2sIkfkkk&amp;enc=AZOg-JrMsShpESkLUw6kemx5ONQVJig31h3NK5QFOB2HoYR3JtpNDtMSjbCteB2oDLA&amp;s=1" \t "_blank" </w:instrText>
      </w:r>
      <w:r w:rsidRPr="00893E8F">
        <w:rPr>
          <w:sz w:val="20"/>
          <w:szCs w:val="20"/>
        </w:rPr>
      </w:r>
      <w:r w:rsidRPr="00893E8F">
        <w:rPr>
          <w:sz w:val="20"/>
          <w:szCs w:val="20"/>
        </w:rPr>
        <w:fldChar w:fldCharType="separate"/>
      </w:r>
      <w:r w:rsidRPr="00893E8F">
        <w:rPr>
          <w:rStyle w:val="Collegamentoipertestuale"/>
          <w:sz w:val="20"/>
          <w:szCs w:val="20"/>
        </w:rPr>
        <w:t>www.troiateatro.it</w:t>
      </w:r>
      <w:r w:rsidRPr="00893E8F">
        <w:rPr>
          <w:sz w:val="20"/>
          <w:szCs w:val="20"/>
        </w:rPr>
        <w:fldChar w:fldCharType="end"/>
      </w:r>
      <w:r w:rsidRPr="00893E8F">
        <w:rPr>
          <w:sz w:val="20"/>
          <w:szCs w:val="20"/>
        </w:rPr>
        <w:br/>
        <w:t>direzioneartistica@troiateatro.it</w:t>
      </w:r>
      <w:r w:rsidRPr="00893E8F">
        <w:rPr>
          <w:sz w:val="20"/>
          <w:szCs w:val="20"/>
        </w:rPr>
        <w:br/>
      </w:r>
      <w:r w:rsidRPr="00893E8F">
        <w:rPr>
          <w:sz w:val="20"/>
          <w:szCs w:val="20"/>
        </w:rPr>
        <w:fldChar w:fldCharType="begin"/>
      </w:r>
      <w:r w:rsidRPr="00893E8F">
        <w:rPr>
          <w:sz w:val="20"/>
          <w:szCs w:val="20"/>
        </w:rPr>
        <w:instrText xml:space="preserve"> HYPERLINK "https://l.facebook.com/l.php?u=http%3A%2F%2Fwww.troiateatro.it%2Fconcorso-2017&amp;h=ATPTWud92BSwbKvuO8ygjMLCnrpas7yfb969cPVeQrFek2trJ9P_QOUY7PhlmorS6j9_bz-0AY6cO_gyat3Prut5MtyxThUmpyDu27aJxc9X8vVX9iL9KhcTmiNZeysm_josKluvqDJMTsw&amp;enc=AZP7mww7a7KygsX4NMWs6WBmku0fB0TEuN6frrgJyrEZU5dj6d60OXGvC0BiBpum8J0&amp;s=1" \t "_blank" </w:instrText>
      </w:r>
      <w:r w:rsidRPr="00893E8F">
        <w:rPr>
          <w:sz w:val="20"/>
          <w:szCs w:val="20"/>
        </w:rPr>
      </w:r>
      <w:r w:rsidRPr="00893E8F">
        <w:rPr>
          <w:sz w:val="20"/>
          <w:szCs w:val="20"/>
        </w:rPr>
        <w:fldChar w:fldCharType="separate"/>
      </w:r>
      <w:r w:rsidRPr="00893E8F">
        <w:rPr>
          <w:rStyle w:val="Collegamentoipertestuale"/>
          <w:sz w:val="20"/>
          <w:szCs w:val="20"/>
        </w:rPr>
        <w:t>www.troiateatro.it/concorso-2017</w:t>
      </w:r>
      <w:r w:rsidRPr="00893E8F">
        <w:rPr>
          <w:sz w:val="20"/>
          <w:szCs w:val="20"/>
        </w:rPr>
        <w:fldChar w:fldCharType="end"/>
      </w:r>
    </w:p>
    <w:p w:rsidR="00893E8F" w:rsidRDefault="00893E8F" w:rsidP="00893E8F">
      <w:pPr>
        <w:pStyle w:val="Didefault"/>
        <w:spacing w:before="20" w:line="360" w:lineRule="auto"/>
        <w:jc w:val="both"/>
        <w:rPr>
          <w:sz w:val="20"/>
          <w:szCs w:val="20"/>
        </w:rPr>
      </w:pPr>
    </w:p>
    <w:p w:rsidR="00893E8F" w:rsidRDefault="00893E8F" w:rsidP="00893E8F">
      <w:pPr>
        <w:pStyle w:val="Didefault"/>
        <w:spacing w:before="20" w:line="360" w:lineRule="auto"/>
        <w:jc w:val="both"/>
        <w:rPr>
          <w:sz w:val="20"/>
          <w:szCs w:val="20"/>
        </w:rPr>
      </w:pPr>
    </w:p>
    <w:p w:rsidR="00893E8F" w:rsidRPr="00893E8F" w:rsidRDefault="00893E8F" w:rsidP="00893E8F">
      <w:pPr>
        <w:pStyle w:val="Didefault"/>
        <w:spacing w:before="20" w:line="360" w:lineRule="auto"/>
        <w:jc w:val="both"/>
        <w:rPr>
          <w:sz w:val="20"/>
          <w:szCs w:val="20"/>
        </w:rPr>
      </w:pPr>
    </w:p>
    <w:p w:rsidR="00893E8F" w:rsidRPr="00893E8F" w:rsidRDefault="00893E8F" w:rsidP="00893E8F">
      <w:pPr>
        <w:pStyle w:val="Didefault"/>
        <w:spacing w:before="20" w:line="360" w:lineRule="auto"/>
        <w:jc w:val="both"/>
        <w:rPr>
          <w:sz w:val="20"/>
          <w:szCs w:val="20"/>
        </w:rPr>
      </w:pPr>
    </w:p>
    <w:p w:rsidR="00893E8F" w:rsidRPr="00893E8F" w:rsidRDefault="00893E8F" w:rsidP="00893E8F">
      <w:pPr>
        <w:jc w:val="center"/>
        <w:rPr>
          <w:rFonts w:ascii="Helvetica" w:eastAsia="Arial Unicode MS" w:hAnsi="Helvetica" w:cs="Arial Unicode MS"/>
          <w:color w:val="FF0000"/>
          <w:sz w:val="20"/>
          <w:szCs w:val="20"/>
          <w:u w:color="000000"/>
        </w:rPr>
      </w:pPr>
      <w:proofErr w:type="spellStart"/>
      <w:r w:rsidRPr="00893E8F">
        <w:rPr>
          <w:rFonts w:ascii="Helvetica" w:eastAsia="Arial Unicode MS" w:hAnsi="Helvetica" w:cs="Arial Unicode MS"/>
          <w:color w:val="FF0000"/>
          <w:sz w:val="20"/>
          <w:szCs w:val="20"/>
          <w:u w:color="FF0000"/>
        </w:rPr>
        <w:t>leStaffette</w:t>
      </w:r>
      <w:proofErr w:type="spellEnd"/>
      <w:r w:rsidRPr="00893E8F">
        <w:rPr>
          <w:rFonts w:ascii="Helvetica" w:eastAsia="Arial Unicode MS" w:hAnsi="Helvetica" w:cs="Arial Unicode MS"/>
          <w:color w:val="FF0000"/>
          <w:sz w:val="20"/>
          <w:szCs w:val="20"/>
          <w:u w:color="FF0000"/>
        </w:rPr>
        <w:t xml:space="preserve"> </w:t>
      </w:r>
      <w:r w:rsidRPr="00893E8F">
        <w:rPr>
          <w:rFonts w:ascii="Helvetica" w:eastAsia="Arial Unicode MS" w:hAnsi="Helvetica" w:cs="Arial Unicode MS"/>
          <w:color w:val="FF0000"/>
          <w:sz w:val="20"/>
          <w:szCs w:val="20"/>
          <w:u w:color="000000"/>
        </w:rPr>
        <w:t>ufficio stampa e promozione</w:t>
      </w:r>
    </w:p>
    <w:p w:rsidR="00893E8F" w:rsidRPr="00893E8F" w:rsidRDefault="00893E8F" w:rsidP="00893E8F">
      <w:pPr>
        <w:jc w:val="center"/>
        <w:rPr>
          <w:rFonts w:ascii="Helvetica" w:eastAsia="Arial Unicode MS" w:hAnsi="Helvetica" w:cs="Arial Unicode MS"/>
          <w:sz w:val="20"/>
          <w:szCs w:val="20"/>
          <w:u w:color="000000"/>
        </w:rPr>
      </w:pPr>
      <w:r w:rsidRPr="00893E8F">
        <w:rPr>
          <w:rFonts w:ascii="Helvetica" w:eastAsia="Arial Unicode MS" w:hAnsi="Helvetica" w:cs="Arial Unicode MS"/>
          <w:sz w:val="20"/>
          <w:szCs w:val="20"/>
          <w:u w:color="000000"/>
        </w:rPr>
        <w:t xml:space="preserve">Marialuisa Giordano, </w:t>
      </w:r>
      <w:proofErr w:type="spellStart"/>
      <w:r w:rsidRPr="00893E8F">
        <w:rPr>
          <w:rFonts w:ascii="Helvetica" w:eastAsia="Arial Unicode MS" w:hAnsi="Helvetica" w:cs="Arial Unicode MS"/>
          <w:sz w:val="20"/>
          <w:szCs w:val="20"/>
          <w:u w:color="000000"/>
        </w:rPr>
        <w:t>mob</w:t>
      </w:r>
      <w:proofErr w:type="spellEnd"/>
      <w:r w:rsidRPr="00893E8F">
        <w:rPr>
          <w:rFonts w:ascii="Helvetica" w:eastAsia="Arial Unicode MS" w:hAnsi="Helvetica" w:cs="Arial Unicode MS"/>
          <w:sz w:val="20"/>
          <w:szCs w:val="20"/>
          <w:u w:color="000000"/>
        </w:rPr>
        <w:t>. +39.338.3500177</w:t>
      </w:r>
    </w:p>
    <w:p w:rsidR="00893E8F" w:rsidRPr="00893E8F" w:rsidRDefault="00893E8F" w:rsidP="00893E8F">
      <w:pPr>
        <w:jc w:val="center"/>
        <w:rPr>
          <w:rFonts w:ascii="Helvetica" w:eastAsia="Arial Unicode MS" w:hAnsi="Helvetica" w:cs="Arial Unicode MS"/>
          <w:sz w:val="20"/>
          <w:szCs w:val="20"/>
          <w:u w:color="000000"/>
        </w:rPr>
      </w:pPr>
      <w:r w:rsidRPr="00893E8F">
        <w:rPr>
          <w:rFonts w:ascii="Helvetica" w:eastAsia="Arial Unicode MS" w:hAnsi="Helvetica" w:cs="Arial Unicode MS"/>
          <w:sz w:val="20"/>
          <w:szCs w:val="20"/>
          <w:u w:color="000000"/>
        </w:rPr>
        <w:t xml:space="preserve">Monica Menna, </w:t>
      </w:r>
      <w:proofErr w:type="spellStart"/>
      <w:r w:rsidRPr="00893E8F">
        <w:rPr>
          <w:rFonts w:ascii="Helvetica" w:eastAsia="Arial Unicode MS" w:hAnsi="Helvetica" w:cs="Arial Unicode MS"/>
          <w:sz w:val="20"/>
          <w:szCs w:val="20"/>
          <w:u w:color="000000"/>
        </w:rPr>
        <w:t>mob</w:t>
      </w:r>
      <w:proofErr w:type="spellEnd"/>
      <w:r w:rsidRPr="00893E8F">
        <w:rPr>
          <w:rFonts w:ascii="Helvetica" w:eastAsia="Arial Unicode MS" w:hAnsi="Helvetica" w:cs="Arial Unicode MS"/>
          <w:sz w:val="20"/>
          <w:szCs w:val="20"/>
          <w:u w:color="000000"/>
        </w:rPr>
        <w:t>. +39.328.9448311</w:t>
      </w:r>
    </w:p>
    <w:p w:rsidR="00893E8F" w:rsidRPr="00893E8F" w:rsidRDefault="00893E8F" w:rsidP="00893E8F">
      <w:pPr>
        <w:jc w:val="center"/>
        <w:rPr>
          <w:rFonts w:ascii="Helvetica" w:eastAsia="Arial Unicode MS" w:hAnsi="Helvetica" w:cs="Verdana"/>
          <w:sz w:val="20"/>
          <w:szCs w:val="20"/>
          <w:u w:val="single" w:color="1155CC"/>
        </w:rPr>
      </w:pPr>
      <w:hyperlink r:id="rId9" w:history="1">
        <w:r w:rsidRPr="00893E8F">
          <w:rPr>
            <w:rStyle w:val="Collegamentoipertestuale"/>
            <w:rFonts w:ascii="Helvetica" w:eastAsia="Arial Unicode MS" w:hAnsi="Helvetica" w:cs="Verdana"/>
            <w:sz w:val="20"/>
            <w:szCs w:val="20"/>
            <w:u w:color="1155CC"/>
          </w:rPr>
          <w:t>lestaffette@gmail.com</w:t>
        </w:r>
      </w:hyperlink>
    </w:p>
    <w:p w:rsidR="00893E8F" w:rsidRPr="00893E8F" w:rsidRDefault="00893E8F" w:rsidP="00893E8F">
      <w:pPr>
        <w:pStyle w:val="Didefault"/>
        <w:spacing w:before="20" w:line="360" w:lineRule="auto"/>
        <w:jc w:val="both"/>
        <w:rPr>
          <w:sz w:val="20"/>
          <w:szCs w:val="20"/>
        </w:rPr>
      </w:pPr>
    </w:p>
    <w:p w:rsidR="009100A6" w:rsidRPr="00893E8F" w:rsidRDefault="009100A6">
      <w:pPr>
        <w:rPr>
          <w:rFonts w:ascii="Helvetica" w:hAnsi="Helvetica"/>
        </w:rPr>
      </w:pPr>
    </w:p>
    <w:sectPr w:rsidR="009100A6" w:rsidRPr="00893E8F" w:rsidSect="009100A6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76" w:rsidRDefault="003E3876" w:rsidP="003E3876">
      <w:r>
        <w:separator/>
      </w:r>
    </w:p>
  </w:endnote>
  <w:endnote w:type="continuationSeparator" w:id="0">
    <w:p w:rsidR="003E3876" w:rsidRDefault="003E3876" w:rsidP="003E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8F" w:rsidRDefault="00893E8F" w:rsidP="00893E8F">
    <w:pPr>
      <w:jc w:val="center"/>
      <w:rPr>
        <w:rFonts w:ascii="Helvetica" w:eastAsia="Arial Unicode MS" w:hAnsi="Helvetica" w:cs="Arial Unicode MS"/>
        <w:color w:val="FF0000"/>
        <w:sz w:val="16"/>
        <w:szCs w:val="16"/>
        <w:u w:color="FF0000"/>
      </w:rPr>
    </w:pPr>
  </w:p>
  <w:p w:rsidR="00893E8F" w:rsidRDefault="00893E8F" w:rsidP="00893E8F">
    <w:pPr>
      <w:rPr>
        <w:rFonts w:ascii="Helvetica" w:eastAsia="Arial Unicode MS" w:hAnsi="Helvetica" w:cs="Arial Unicode MS"/>
        <w:color w:val="FF0000"/>
        <w:sz w:val="16"/>
        <w:szCs w:val="16"/>
        <w:u w:color="FF0000"/>
      </w:rPr>
    </w:pPr>
  </w:p>
  <w:p w:rsidR="003E3876" w:rsidRPr="00893E8F" w:rsidRDefault="00893E8F" w:rsidP="00893E8F">
    <w:pPr>
      <w:pStyle w:val="Pidipagina"/>
      <w:spacing w:line="360" w:lineRule="auto"/>
      <w:rPr>
        <w:rFonts w:ascii="Helvetica" w:hAnsi="Helvetica" w:cs="Georgia"/>
        <w:sz w:val="20"/>
        <w:szCs w:val="20"/>
        <w:lang w:bidi="it-IT"/>
      </w:rPr>
    </w:pPr>
    <w:hyperlink r:id="rId1" w:history="1">
      <w:r w:rsidRPr="00893E8F">
        <w:rPr>
          <w:rStyle w:val="Collegamentoipertestuale"/>
          <w:rFonts w:ascii="Helvetica" w:hAnsi="Helvetica" w:cs="Georgia"/>
          <w:sz w:val="20"/>
          <w:szCs w:val="20"/>
          <w:lang w:bidi="it-IT"/>
        </w:rPr>
        <w:t>www.troiateatro.it</w:t>
      </w:r>
    </w:hyperlink>
    <w:r>
      <w:rPr>
        <w:rFonts w:ascii="Helvetica" w:hAnsi="Helvetica" w:cs="Georgia"/>
        <w:sz w:val="20"/>
        <w:szCs w:val="20"/>
        <w:lang w:bidi="it-IT"/>
      </w:rPr>
      <w:tab/>
    </w:r>
    <w:hyperlink r:id="rId2" w:history="1">
      <w:r w:rsidRPr="00893E8F">
        <w:rPr>
          <w:rStyle w:val="Collegamentoipertestuale"/>
          <w:rFonts w:ascii="Helvetica" w:hAnsi="Helvetica" w:cs="Georgia"/>
          <w:sz w:val="16"/>
          <w:szCs w:val="16"/>
          <w:lang w:bidi="it-IT"/>
        </w:rPr>
        <w:t>direzioneartistica@troiateatro.it</w:t>
      </w:r>
    </w:hyperlink>
    <w:r w:rsidRPr="00893E8F">
      <w:rPr>
        <w:rFonts w:ascii="Helvetica" w:hAnsi="Helvetica" w:cs="Georgia"/>
        <w:sz w:val="16"/>
        <w:szCs w:val="16"/>
        <w:lang w:bidi="it-IT"/>
      </w:rPr>
      <w:t xml:space="preserve"> - </w:t>
    </w:r>
    <w:hyperlink r:id="rId3" w:history="1">
      <w:r w:rsidRPr="00893E8F">
        <w:rPr>
          <w:rStyle w:val="Collegamentoipertestuale"/>
          <w:rFonts w:ascii="Helvetica" w:hAnsi="Helvetica" w:cs="Georgia"/>
          <w:sz w:val="16"/>
          <w:szCs w:val="16"/>
          <w:lang w:bidi="it-IT"/>
        </w:rPr>
        <w:t>coordinamento@troiateatro.it</w:t>
      </w:r>
    </w:hyperlink>
    <w:r w:rsidRPr="00893E8F">
      <w:rPr>
        <w:rFonts w:ascii="Helvetica" w:hAnsi="Helvetica" w:cs="Georgia"/>
        <w:sz w:val="16"/>
        <w:szCs w:val="16"/>
        <w:lang w:bidi="it-IT"/>
      </w:rPr>
      <w:t xml:space="preserve"> - </w:t>
    </w:r>
    <w:hyperlink r:id="rId4" w:history="1">
      <w:r w:rsidRPr="00893E8F">
        <w:rPr>
          <w:rStyle w:val="Collegamentoipertestuale"/>
          <w:rFonts w:ascii="Helvetica" w:hAnsi="Helvetica" w:cs="Georgia"/>
          <w:sz w:val="16"/>
          <w:szCs w:val="16"/>
          <w:lang w:bidi="it-IT"/>
        </w:rPr>
        <w:t>stampa@troiateatro.it</w:t>
      </w:r>
    </w:hyperlink>
    <w:r w:rsidRPr="00893E8F">
      <w:rPr>
        <w:rFonts w:ascii="Helvetica" w:hAnsi="Helvetica" w:cs="Georgia"/>
        <w:sz w:val="16"/>
        <w:szCs w:val="16"/>
        <w:lang w:bidi="it-IT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76" w:rsidRDefault="003E3876" w:rsidP="003E3876">
      <w:r>
        <w:separator/>
      </w:r>
    </w:p>
  </w:footnote>
  <w:footnote w:type="continuationSeparator" w:id="0">
    <w:p w:rsidR="003E3876" w:rsidRDefault="003E3876" w:rsidP="003E3876">
      <w:r>
        <w:continuationSeparator/>
      </w:r>
    </w:p>
  </w:footnote>
  <w:footnote w:id="1">
    <w:p w:rsidR="00893E8F" w:rsidRDefault="00893E8F" w:rsidP="00893E8F">
      <w:pPr>
        <w:pStyle w:val="Notaapidipagina"/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Il permesso generale di rappresentazione (compagnie professionali) e, in caso di repertorio estero, il permesso di utilizzazione dell’opera (compagnie amatoriali) sono subordinati all’autorizzazione del Concessionario avente diritto. Informazioni e richieste c/o Ufficio Permessi Direzione Generale SIAE - Sezione DOR</w:t>
      </w:r>
    </w:p>
  </w:footnote>
  <w:footnote w:id="2">
    <w:p w:rsidR="00893E8F" w:rsidRDefault="00893E8F" w:rsidP="00893E8F">
      <w:pPr>
        <w:pStyle w:val="Notaapidipagina"/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L’artista/compagnia </w:t>
      </w:r>
      <w:proofErr w:type="spellStart"/>
      <w:r>
        <w:rPr>
          <w:sz w:val="18"/>
          <w:szCs w:val="18"/>
        </w:rPr>
        <w:t>dovr</w:t>
      </w:r>
      <w:proofErr w:type="spellEnd"/>
      <w:r>
        <w:rPr>
          <w:sz w:val="18"/>
          <w:szCs w:val="18"/>
          <w:lang w:val="fr-FR"/>
        </w:rPr>
        <w:t xml:space="preserve">à </w:t>
      </w:r>
      <w:r>
        <w:rPr>
          <w:sz w:val="18"/>
          <w:szCs w:val="18"/>
        </w:rPr>
        <w:t>presentare giustificativi di viaggio.</w:t>
      </w:r>
    </w:p>
  </w:footnote>
  <w:footnote w:id="3">
    <w:p w:rsidR="00893E8F" w:rsidRDefault="00893E8F" w:rsidP="00893E8F">
      <w:pPr>
        <w:pStyle w:val="Notaapidipagina"/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Sar</w:t>
      </w:r>
      <w:proofErr w:type="spellEnd"/>
      <w:r>
        <w:rPr>
          <w:sz w:val="18"/>
          <w:szCs w:val="18"/>
          <w:lang w:val="fr-FR"/>
        </w:rPr>
        <w:t xml:space="preserve">à </w:t>
      </w:r>
      <w:r>
        <w:rPr>
          <w:sz w:val="18"/>
          <w:szCs w:val="18"/>
        </w:rPr>
        <w:t xml:space="preserve">stipulato un contratto di coproduzione tra il Festival e la compagnia vincitrice. Il contributo </w:t>
      </w:r>
      <w:proofErr w:type="spellStart"/>
      <w:r>
        <w:rPr>
          <w:sz w:val="18"/>
          <w:szCs w:val="18"/>
        </w:rPr>
        <w:t>sar</w:t>
      </w:r>
      <w:proofErr w:type="spellEnd"/>
      <w:r>
        <w:rPr>
          <w:sz w:val="18"/>
          <w:szCs w:val="18"/>
          <w:lang w:val="fr-FR"/>
        </w:rPr>
        <w:t xml:space="preserve">à </w:t>
      </w:r>
      <w:r>
        <w:rPr>
          <w:sz w:val="18"/>
          <w:szCs w:val="18"/>
        </w:rPr>
        <w:t>consegnato all’artista/compagnia dietro consegna di regolare fattura. L’importo si intende al lordo dell’iva.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76" w:rsidRDefault="003E3876" w:rsidP="003E3876">
    <w:pPr>
      <w:pStyle w:val="Intestazione"/>
      <w:jc w:val="right"/>
    </w:pPr>
    <w:r w:rsidRPr="003E3876"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15C72F95" wp14:editId="15791ECE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1332865"/>
          <wp:effectExtent l="0" t="0" r="12700" b="0"/>
          <wp:wrapNone/>
          <wp:docPr id="4" name="Immagine 4" descr="TEATRI 35:FTT:FTT - 2016 - XI:grafica FTT016:logo TT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TRI 35:FTT:FTT - 2016 - XI:grafica FTT016:logo TTF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14" t="27291" r="24409" b="26942"/>
                  <a:stretch/>
                </pic:blipFill>
                <pic:spPr bwMode="auto">
                  <a:xfrm>
                    <a:off x="0" y="0"/>
                    <a:ext cx="102870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</w:rPr>
      <w:tab/>
    </w:r>
  </w:p>
  <w:p w:rsidR="003E3876" w:rsidRDefault="003E3876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6FE1A" wp14:editId="5B9EE211">
          <wp:simplePos x="0" y="0"/>
          <wp:positionH relativeFrom="column">
            <wp:posOffset>3036570</wp:posOffset>
          </wp:positionH>
          <wp:positionV relativeFrom="paragraph">
            <wp:posOffset>69850</wp:posOffset>
          </wp:positionV>
          <wp:extent cx="3080385" cy="654685"/>
          <wp:effectExtent l="0" t="0" r="0" b="5715"/>
          <wp:wrapNone/>
          <wp:docPr id="5" name="Immagine 5" descr="Macintosh HD:Users:francescodesantis:Desktop:FTT - 2017 - XII:FTT 2017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francescodesantis:Desktop:FTT - 2017 - XII:FTT 2017 copi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94"/>
                  <a:stretch/>
                </pic:blipFill>
                <pic:spPr bwMode="auto">
                  <a:xfrm>
                    <a:off x="0" y="0"/>
                    <a:ext cx="308038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876" w:rsidRDefault="003E3876">
    <w:pPr>
      <w:pStyle w:val="Intestazione"/>
    </w:pPr>
  </w:p>
  <w:p w:rsidR="003E3876" w:rsidRDefault="003E3876">
    <w:pPr>
      <w:pStyle w:val="Intestazione"/>
    </w:pPr>
  </w:p>
  <w:p w:rsidR="003E3876" w:rsidRDefault="003E3876">
    <w:pPr>
      <w:pStyle w:val="Intestazione"/>
    </w:pPr>
  </w:p>
  <w:p w:rsidR="003E3876" w:rsidRDefault="003E3876">
    <w:pPr>
      <w:pStyle w:val="Intestazione"/>
    </w:pPr>
  </w:p>
  <w:p w:rsidR="003E3876" w:rsidRDefault="003E3876">
    <w:pPr>
      <w:pStyle w:val="Intestazione"/>
    </w:pPr>
  </w:p>
  <w:p w:rsidR="003E3876" w:rsidRDefault="003E3876">
    <w:pPr>
      <w:pStyle w:val="Intestazione"/>
    </w:pPr>
  </w:p>
  <w:p w:rsidR="00893E8F" w:rsidRDefault="00893E8F">
    <w:pPr>
      <w:pStyle w:val="Intestazione"/>
    </w:pPr>
  </w:p>
  <w:p w:rsidR="00893E8F" w:rsidRDefault="00893E8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1C24"/>
    <w:multiLevelType w:val="hybridMultilevel"/>
    <w:tmpl w:val="3AE02E8E"/>
    <w:lvl w:ilvl="0" w:tplc="49C0E2DA">
      <w:start w:val="1"/>
      <w:numFmt w:val="decimal"/>
      <w:lvlText w:val="%1."/>
      <w:lvlJc w:val="left"/>
      <w:pPr>
        <w:tabs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E83BC2">
      <w:start w:val="1"/>
      <w:numFmt w:val="decimal"/>
      <w:lvlText w:val="%2."/>
      <w:lvlJc w:val="left"/>
      <w:pPr>
        <w:tabs>
          <w:tab w:val="left" w:pos="360"/>
          <w:tab w:val="left" w:pos="560"/>
          <w:tab w:val="num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C3576">
      <w:start w:val="1"/>
      <w:numFmt w:val="decimal"/>
      <w:lvlText w:val="%3."/>
      <w:lvlJc w:val="left"/>
      <w:pPr>
        <w:tabs>
          <w:tab w:val="left" w:pos="360"/>
          <w:tab w:val="left" w:pos="560"/>
          <w:tab w:val="left" w:pos="112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40CA58">
      <w:start w:val="1"/>
      <w:numFmt w:val="decimal"/>
      <w:lvlText w:val="%4.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num" w:pos="25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27970">
      <w:start w:val="1"/>
      <w:numFmt w:val="decimal"/>
      <w:lvlText w:val="%5.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num" w:pos="3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8ECA0">
      <w:start w:val="1"/>
      <w:numFmt w:val="decimal"/>
      <w:lvlText w:val="%6.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96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261F78">
      <w:start w:val="1"/>
      <w:numFmt w:val="decimal"/>
      <w:lvlText w:val="%7.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680"/>
          <w:tab w:val="left" w:pos="5040"/>
          <w:tab w:val="left" w:pos="5600"/>
          <w:tab w:val="left" w:pos="6160"/>
          <w:tab w:val="left" w:pos="672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82A3AE">
      <w:start w:val="1"/>
      <w:numFmt w:val="decimal"/>
      <w:lvlText w:val="%8.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400"/>
          <w:tab w:val="left" w:pos="5600"/>
          <w:tab w:val="left" w:pos="6160"/>
          <w:tab w:val="left" w:pos="6720"/>
        </w:tabs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290D0">
      <w:start w:val="1"/>
      <w:numFmt w:val="decimal"/>
      <w:lvlText w:val="%9.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120"/>
          <w:tab w:val="left" w:pos="6160"/>
          <w:tab w:val="left" w:pos="6720"/>
        </w:tabs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49C0E2DA">
        <w:start w:val="1"/>
        <w:numFmt w:val="decimal"/>
        <w:lvlText w:val="%1."/>
        <w:lvlJc w:val="left"/>
        <w:pPr>
          <w:tabs>
            <w:tab w:val="num" w:pos="36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20" w:hanging="72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E83BC2">
        <w:start w:val="1"/>
        <w:numFmt w:val="decimal"/>
        <w:lvlText w:val="%2."/>
        <w:lvlJc w:val="left"/>
        <w:pPr>
          <w:tabs>
            <w:tab w:val="left" w:pos="360"/>
            <w:tab w:val="left" w:pos="560"/>
            <w:tab w:val="num" w:pos="108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8C3576">
        <w:start w:val="1"/>
        <w:numFmt w:val="decimal"/>
        <w:lvlText w:val="%3."/>
        <w:lvlJc w:val="left"/>
        <w:pPr>
          <w:tabs>
            <w:tab w:val="left" w:pos="360"/>
            <w:tab w:val="left" w:pos="560"/>
            <w:tab w:val="left" w:pos="1120"/>
            <w:tab w:val="num" w:pos="180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0CA58">
        <w:start w:val="1"/>
        <w:numFmt w:val="decimal"/>
        <w:lvlText w:val="%4."/>
        <w:lvlJc w:val="left"/>
        <w:pPr>
          <w:tabs>
            <w:tab w:val="left" w:pos="360"/>
            <w:tab w:val="left" w:pos="560"/>
            <w:tab w:val="left" w:pos="1120"/>
            <w:tab w:val="left" w:pos="1680"/>
            <w:tab w:val="left" w:pos="2240"/>
            <w:tab w:val="num" w:pos="252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327970">
        <w:start w:val="1"/>
        <w:numFmt w:val="decimal"/>
        <w:lvlText w:val="%5."/>
        <w:lvlJc w:val="left"/>
        <w:pPr>
          <w:tabs>
            <w:tab w:val="left" w:pos="360"/>
            <w:tab w:val="left" w:pos="560"/>
            <w:tab w:val="left" w:pos="1120"/>
            <w:tab w:val="left" w:pos="1680"/>
            <w:tab w:val="left" w:pos="2240"/>
            <w:tab w:val="left" w:pos="2800"/>
            <w:tab w:val="num" w:pos="3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8ECA0">
        <w:start w:val="1"/>
        <w:numFmt w:val="decimal"/>
        <w:lvlText w:val="%6."/>
        <w:lvlJc w:val="left"/>
        <w:pPr>
          <w:tabs>
            <w:tab w:val="left" w:pos="36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96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261F78">
        <w:start w:val="1"/>
        <w:numFmt w:val="decimal"/>
        <w:lvlText w:val="%7."/>
        <w:lvlJc w:val="left"/>
        <w:pPr>
          <w:tabs>
            <w:tab w:val="left" w:pos="36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680"/>
            <w:tab w:val="left" w:pos="5040"/>
            <w:tab w:val="left" w:pos="5600"/>
            <w:tab w:val="left" w:pos="6160"/>
            <w:tab w:val="left" w:pos="6720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82A3AE">
        <w:start w:val="1"/>
        <w:numFmt w:val="decimal"/>
        <w:lvlText w:val="%8."/>
        <w:lvlJc w:val="left"/>
        <w:pPr>
          <w:tabs>
            <w:tab w:val="left" w:pos="36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400"/>
            <w:tab w:val="left" w:pos="5600"/>
            <w:tab w:val="left" w:pos="6160"/>
            <w:tab w:val="left" w:pos="6720"/>
          </w:tabs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D290D0">
        <w:start w:val="1"/>
        <w:numFmt w:val="decimal"/>
        <w:lvlText w:val="%9."/>
        <w:lvlJc w:val="left"/>
        <w:pPr>
          <w:tabs>
            <w:tab w:val="left" w:pos="36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num" w:pos="6120"/>
            <w:tab w:val="left" w:pos="6160"/>
            <w:tab w:val="left" w:pos="6720"/>
          </w:tabs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49C0E2DA">
        <w:start w:val="1"/>
        <w:numFmt w:val="decimal"/>
        <w:lvlText w:val="%1."/>
        <w:lvlJc w:val="left"/>
        <w:pPr>
          <w:tabs>
            <w:tab w:val="num" w:pos="360"/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E83BC2">
        <w:start w:val="1"/>
        <w:numFmt w:val="decimal"/>
        <w:lvlText w:val="%2."/>
        <w:lvlJc w:val="left"/>
        <w:pPr>
          <w:tabs>
            <w:tab w:val="left" w:pos="360"/>
            <w:tab w:val="left" w:pos="560"/>
            <w:tab w:val="num" w:pos="108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8C3576">
        <w:start w:val="1"/>
        <w:numFmt w:val="decimal"/>
        <w:lvlText w:val="%3."/>
        <w:lvlJc w:val="left"/>
        <w:pPr>
          <w:tabs>
            <w:tab w:val="left" w:pos="360"/>
            <w:tab w:val="left" w:pos="560"/>
            <w:tab w:val="num" w:pos="180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0CA58">
        <w:start w:val="1"/>
        <w:numFmt w:val="decimal"/>
        <w:lvlText w:val="%4."/>
        <w:lvlJc w:val="left"/>
        <w:pPr>
          <w:tabs>
            <w:tab w:val="left" w:pos="360"/>
            <w:tab w:val="left" w:pos="560"/>
            <w:tab w:val="left" w:pos="1680"/>
            <w:tab w:val="left" w:pos="2240"/>
            <w:tab w:val="num" w:pos="252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327970">
        <w:start w:val="1"/>
        <w:numFmt w:val="decimal"/>
        <w:lvlText w:val="%5."/>
        <w:lvlJc w:val="left"/>
        <w:pPr>
          <w:tabs>
            <w:tab w:val="left" w:pos="360"/>
            <w:tab w:val="left" w:pos="560"/>
            <w:tab w:val="left" w:pos="1680"/>
            <w:tab w:val="left" w:pos="2240"/>
            <w:tab w:val="left" w:pos="2800"/>
            <w:tab w:val="num" w:pos="3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8ECA0">
        <w:start w:val="1"/>
        <w:numFmt w:val="decimal"/>
        <w:lvlText w:val="%6."/>
        <w:lvlJc w:val="left"/>
        <w:pPr>
          <w:tabs>
            <w:tab w:val="left" w:pos="360"/>
            <w:tab w:val="left" w:pos="560"/>
            <w:tab w:val="left" w:pos="1680"/>
            <w:tab w:val="left" w:pos="2240"/>
            <w:tab w:val="left" w:pos="2800"/>
            <w:tab w:val="left" w:pos="3360"/>
            <w:tab w:val="num" w:pos="396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261F78">
        <w:start w:val="1"/>
        <w:numFmt w:val="decimal"/>
        <w:lvlText w:val="%7."/>
        <w:lvlJc w:val="left"/>
        <w:pPr>
          <w:tabs>
            <w:tab w:val="left" w:pos="360"/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num" w:pos="4680"/>
            <w:tab w:val="left" w:pos="5040"/>
            <w:tab w:val="left" w:pos="5600"/>
            <w:tab w:val="left" w:pos="6160"/>
            <w:tab w:val="left" w:pos="6720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82A3AE">
        <w:start w:val="1"/>
        <w:numFmt w:val="decimal"/>
        <w:lvlText w:val="%8."/>
        <w:lvlJc w:val="left"/>
        <w:pPr>
          <w:tabs>
            <w:tab w:val="left" w:pos="360"/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400"/>
            <w:tab w:val="left" w:pos="5600"/>
            <w:tab w:val="left" w:pos="6160"/>
            <w:tab w:val="left" w:pos="6720"/>
          </w:tabs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D290D0">
        <w:start w:val="1"/>
        <w:numFmt w:val="decimal"/>
        <w:lvlText w:val="%9."/>
        <w:lvlJc w:val="left"/>
        <w:pPr>
          <w:tabs>
            <w:tab w:val="left" w:pos="360"/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num" w:pos="6120"/>
            <w:tab w:val="left" w:pos="6160"/>
            <w:tab w:val="left" w:pos="6720"/>
          </w:tabs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9C0E2D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E83BC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8C357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0CA5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32797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8ECA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261F7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82A3AE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D290D0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49C0E2DA">
        <w:start w:val="1"/>
        <w:numFmt w:val="decimal"/>
        <w:lvlText w:val="%1."/>
        <w:lvlJc w:val="left"/>
        <w:pPr>
          <w:tabs>
            <w:tab w:val="num" w:pos="360"/>
          </w:tabs>
          <w:ind w:left="720" w:hanging="72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E83BC2">
        <w:start w:val="1"/>
        <w:numFmt w:val="decimal"/>
        <w:lvlText w:val="%2."/>
        <w:lvlJc w:val="left"/>
        <w:pPr>
          <w:tabs>
            <w:tab w:val="left" w:pos="360"/>
            <w:tab w:val="num" w:pos="108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8C3576">
        <w:start w:val="1"/>
        <w:numFmt w:val="decimal"/>
        <w:lvlText w:val="%3."/>
        <w:lvlJc w:val="left"/>
        <w:pPr>
          <w:tabs>
            <w:tab w:val="left" w:pos="360"/>
            <w:tab w:val="num" w:pos="180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40CA58">
        <w:start w:val="1"/>
        <w:numFmt w:val="decimal"/>
        <w:lvlText w:val="%4."/>
        <w:lvlJc w:val="left"/>
        <w:pPr>
          <w:tabs>
            <w:tab w:val="left" w:pos="360"/>
            <w:tab w:val="num" w:pos="252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327970">
        <w:start w:val="1"/>
        <w:numFmt w:val="decimal"/>
        <w:lvlText w:val="%5."/>
        <w:lvlJc w:val="left"/>
        <w:pPr>
          <w:tabs>
            <w:tab w:val="left" w:pos="360"/>
            <w:tab w:val="num" w:pos="3240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C8ECA0">
        <w:start w:val="1"/>
        <w:numFmt w:val="decimal"/>
        <w:lvlText w:val="%6."/>
        <w:lvlJc w:val="left"/>
        <w:pPr>
          <w:tabs>
            <w:tab w:val="left" w:pos="360"/>
            <w:tab w:val="num" w:pos="3960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261F78">
        <w:start w:val="1"/>
        <w:numFmt w:val="decimal"/>
        <w:lvlText w:val="%7."/>
        <w:lvlJc w:val="left"/>
        <w:pPr>
          <w:tabs>
            <w:tab w:val="left" w:pos="360"/>
            <w:tab w:val="num" w:pos="4680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82A3AE">
        <w:start w:val="1"/>
        <w:numFmt w:val="decimal"/>
        <w:lvlText w:val="%8."/>
        <w:lvlJc w:val="left"/>
        <w:pPr>
          <w:tabs>
            <w:tab w:val="left" w:pos="360"/>
            <w:tab w:val="num" w:pos="5400"/>
          </w:tabs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D290D0">
        <w:start w:val="1"/>
        <w:numFmt w:val="decimal"/>
        <w:lvlText w:val="%9."/>
        <w:lvlJc w:val="left"/>
        <w:pPr>
          <w:tabs>
            <w:tab w:val="left" w:pos="360"/>
            <w:tab w:val="num" w:pos="6120"/>
          </w:tabs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6"/>
    <w:rsid w:val="003E3876"/>
    <w:rsid w:val="00893E8F"/>
    <w:rsid w:val="0091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E8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8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387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E38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E3876"/>
  </w:style>
  <w:style w:type="paragraph" w:styleId="Pidipagina">
    <w:name w:val="footer"/>
    <w:basedOn w:val="Normale"/>
    <w:link w:val="PidipaginaCarattere"/>
    <w:unhideWhenUsed/>
    <w:rsid w:val="003E38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E3876"/>
  </w:style>
  <w:style w:type="character" w:styleId="Collegamentoipertestuale">
    <w:name w:val="Hyperlink"/>
    <w:basedOn w:val="Caratterepredefinitoparagrafo"/>
    <w:uiPriority w:val="99"/>
    <w:unhideWhenUsed/>
    <w:rsid w:val="003E3876"/>
    <w:rPr>
      <w:color w:val="0000FF" w:themeColor="hyperlink"/>
      <w:u w:val="single"/>
    </w:rPr>
  </w:style>
  <w:style w:type="paragraph" w:customStyle="1" w:styleId="Didefault">
    <w:name w:val="Di default"/>
    <w:rsid w:val="00893E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bdr w:val="nil"/>
    </w:rPr>
  </w:style>
  <w:style w:type="paragraph" w:customStyle="1" w:styleId="Notaapidipagina">
    <w:name w:val="Nota a piè di pagina"/>
    <w:rsid w:val="00893E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Helvetica" w:cs="Helvetica"/>
      <w:color w:val="000000"/>
      <w:sz w:val="22"/>
      <w:szCs w:val="22"/>
      <w:bdr w:val="nil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93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E8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8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387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E38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E3876"/>
  </w:style>
  <w:style w:type="paragraph" w:styleId="Pidipagina">
    <w:name w:val="footer"/>
    <w:basedOn w:val="Normale"/>
    <w:link w:val="PidipaginaCarattere"/>
    <w:unhideWhenUsed/>
    <w:rsid w:val="003E38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E3876"/>
  </w:style>
  <w:style w:type="character" w:styleId="Collegamentoipertestuale">
    <w:name w:val="Hyperlink"/>
    <w:basedOn w:val="Caratterepredefinitoparagrafo"/>
    <w:uiPriority w:val="99"/>
    <w:unhideWhenUsed/>
    <w:rsid w:val="003E3876"/>
    <w:rPr>
      <w:color w:val="0000FF" w:themeColor="hyperlink"/>
      <w:u w:val="single"/>
    </w:rPr>
  </w:style>
  <w:style w:type="paragraph" w:customStyle="1" w:styleId="Didefault">
    <w:name w:val="Di default"/>
    <w:rsid w:val="00893E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bdr w:val="nil"/>
    </w:rPr>
  </w:style>
  <w:style w:type="paragraph" w:customStyle="1" w:styleId="Notaapidipagina">
    <w:name w:val="Nota a piè di pagina"/>
    <w:rsid w:val="00893E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Helvetica" w:cs="Helvetica"/>
      <w:color w:val="000000"/>
      <w:sz w:val="22"/>
      <w:szCs w:val="22"/>
      <w:bdr w:val="nil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93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estaffette@gmail.com" TargetMode="External"/><Relationship Id="rId9" Type="http://schemas.openxmlformats.org/officeDocument/2006/relationships/hyperlink" Target="mailto:lestaffette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inamento@troiateatro.it" TargetMode="External"/><Relationship Id="rId4" Type="http://schemas.openxmlformats.org/officeDocument/2006/relationships/hyperlink" Target="mailto:stampa@troiateatro.it" TargetMode="External"/><Relationship Id="rId1" Type="http://schemas.openxmlformats.org/officeDocument/2006/relationships/hyperlink" Target="http://www.troiateatro.it" TargetMode="External"/><Relationship Id="rId2" Type="http://schemas.openxmlformats.org/officeDocument/2006/relationships/hyperlink" Target="mailto:direzioneartistica@troiateat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1227</Words>
  <Characters>6994</Characters>
  <Application>Microsoft Macintosh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Ottavio De Santis</dc:creator>
  <cp:keywords/>
  <dc:description/>
  <cp:lastModifiedBy>Francesco Ottavio De Santis</cp:lastModifiedBy>
  <cp:revision>2</cp:revision>
  <cp:lastPrinted>2017-07-01T15:55:00Z</cp:lastPrinted>
  <dcterms:created xsi:type="dcterms:W3CDTF">2017-07-01T16:15:00Z</dcterms:created>
  <dcterms:modified xsi:type="dcterms:W3CDTF">2017-07-01T16:15:00Z</dcterms:modified>
</cp:coreProperties>
</file>